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2B" w:rsidRPr="00D604F1" w:rsidRDefault="00D604F1">
      <w:pPr>
        <w:pStyle w:val="a4"/>
        <w:spacing w:line="242" w:lineRule="auto"/>
        <w:rPr>
          <w:color w:val="FF0000"/>
        </w:rPr>
      </w:pPr>
      <w:r w:rsidRPr="00D604F1">
        <w:rPr>
          <w:color w:val="FF0000"/>
        </w:rPr>
        <w:t>Памятка</w:t>
      </w:r>
      <w:r w:rsidRPr="00D604F1">
        <w:rPr>
          <w:color w:val="FF0000"/>
          <w:spacing w:val="-10"/>
        </w:rPr>
        <w:t xml:space="preserve"> </w:t>
      </w:r>
      <w:r w:rsidRPr="00D604F1">
        <w:rPr>
          <w:color w:val="FF0000"/>
        </w:rPr>
        <w:t>по</w:t>
      </w:r>
      <w:r w:rsidRPr="00D604F1">
        <w:rPr>
          <w:color w:val="FF0000"/>
          <w:spacing w:val="-10"/>
        </w:rPr>
        <w:t xml:space="preserve"> </w:t>
      </w:r>
      <w:r w:rsidRPr="00D604F1">
        <w:rPr>
          <w:color w:val="FF0000"/>
        </w:rPr>
        <w:t>предупреждению</w:t>
      </w:r>
      <w:r w:rsidRPr="00D604F1">
        <w:rPr>
          <w:color w:val="FF0000"/>
          <w:spacing w:val="-11"/>
        </w:rPr>
        <w:t xml:space="preserve"> </w:t>
      </w:r>
      <w:r w:rsidRPr="00D604F1">
        <w:rPr>
          <w:color w:val="FF0000"/>
        </w:rPr>
        <w:t>вовлечения</w:t>
      </w:r>
      <w:r w:rsidRPr="00D604F1">
        <w:rPr>
          <w:color w:val="FF0000"/>
          <w:spacing w:val="-11"/>
        </w:rPr>
        <w:t xml:space="preserve"> </w:t>
      </w:r>
      <w:r w:rsidRPr="00D604F1">
        <w:rPr>
          <w:color w:val="FF0000"/>
        </w:rPr>
        <w:t>несовершеннолетних в совершение преступления, антиобщественных действий.</w:t>
      </w:r>
    </w:p>
    <w:p w:rsidR="00D604F1" w:rsidRPr="00D604F1" w:rsidRDefault="00D604F1" w:rsidP="00D604F1">
      <w:pPr>
        <w:spacing w:before="270"/>
        <w:ind w:left="102" w:right="108" w:firstLine="566"/>
        <w:jc w:val="center"/>
        <w:rPr>
          <w:b/>
          <w:i/>
          <w:sz w:val="24"/>
        </w:rPr>
      </w:pPr>
      <w:r w:rsidRPr="00D604F1">
        <w:rPr>
          <w:b/>
          <w:i/>
          <w:sz w:val="24"/>
        </w:rPr>
        <w:t xml:space="preserve">Уважаемые родители, скоро наступят летние каникулы и пора </w:t>
      </w:r>
      <w:r w:rsidRPr="00D604F1">
        <w:rPr>
          <w:b/>
          <w:i/>
          <w:sz w:val="24"/>
        </w:rPr>
        <w:t xml:space="preserve">задуматься об организации </w:t>
      </w:r>
      <w:proofErr w:type="spellStart"/>
      <w:r w:rsidRPr="00D604F1">
        <w:rPr>
          <w:b/>
          <w:i/>
          <w:sz w:val="24"/>
        </w:rPr>
        <w:t>досуговой</w:t>
      </w:r>
      <w:proofErr w:type="spellEnd"/>
      <w:r w:rsidRPr="00D604F1">
        <w:rPr>
          <w:b/>
          <w:i/>
          <w:sz w:val="24"/>
        </w:rPr>
        <w:t xml:space="preserve"> деятельности для детей.</w:t>
      </w:r>
    </w:p>
    <w:p w:rsidR="00A9552B" w:rsidRPr="00D604F1" w:rsidRDefault="00D604F1" w:rsidP="00D604F1">
      <w:pPr>
        <w:spacing w:before="270"/>
        <w:ind w:left="102" w:right="108" w:firstLine="566"/>
        <w:jc w:val="center"/>
        <w:rPr>
          <w:b/>
          <w:color w:val="1F497D" w:themeColor="text2"/>
          <w:spacing w:val="-10"/>
          <w:sz w:val="24"/>
        </w:rPr>
      </w:pPr>
      <w:r w:rsidRPr="00D604F1">
        <w:rPr>
          <w:b/>
          <w:color w:val="1F497D" w:themeColor="text2"/>
          <w:sz w:val="24"/>
        </w:rPr>
        <w:t>И если в этом аспекте у родителей, педагогов и органов системы профилактики безнадзорности и правонарушений несовершеннолетних наработана обширная</w:t>
      </w:r>
      <w:r w:rsidRPr="00D604F1">
        <w:rPr>
          <w:b/>
          <w:color w:val="1F497D" w:themeColor="text2"/>
          <w:spacing w:val="-2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прак</w:t>
      </w:r>
      <w:r w:rsidRPr="00D604F1">
        <w:rPr>
          <w:b/>
          <w:color w:val="1F497D" w:themeColor="text2"/>
          <w:sz w:val="24"/>
        </w:rPr>
        <w:t>тика, то в части</w:t>
      </w:r>
      <w:r w:rsidRPr="00D604F1">
        <w:rPr>
          <w:b/>
          <w:color w:val="1F497D" w:themeColor="text2"/>
          <w:spacing w:val="-1"/>
          <w:sz w:val="24"/>
        </w:rPr>
        <w:t xml:space="preserve"> </w:t>
      </w:r>
      <w:proofErr w:type="gramStart"/>
      <w:r w:rsidRPr="00D604F1">
        <w:rPr>
          <w:b/>
          <w:color w:val="1F497D" w:themeColor="text2"/>
          <w:sz w:val="24"/>
        </w:rPr>
        <w:t>контроля за</w:t>
      </w:r>
      <w:proofErr w:type="gramEnd"/>
      <w:r w:rsidRPr="00D604F1">
        <w:rPr>
          <w:b/>
          <w:color w:val="1F497D" w:themeColor="text2"/>
          <w:sz w:val="24"/>
        </w:rPr>
        <w:t xml:space="preserve"> кругом общения несовершеннолетнего не всегда удается установить контроль и вовремя предотвратить вовлечение подростка в совершение преступления или иных антиобщественных</w:t>
      </w:r>
      <w:r w:rsidRPr="00D604F1">
        <w:rPr>
          <w:b/>
          <w:color w:val="1F497D" w:themeColor="text2"/>
          <w:spacing w:val="-10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действий.</w:t>
      </w:r>
      <w:r w:rsidRPr="00D604F1">
        <w:rPr>
          <w:b/>
          <w:color w:val="1F497D" w:themeColor="text2"/>
          <w:spacing w:val="-10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Однако</w:t>
      </w:r>
      <w:r w:rsidRPr="00D604F1">
        <w:rPr>
          <w:b/>
          <w:color w:val="1F497D" w:themeColor="text2"/>
          <w:spacing w:val="-10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не</w:t>
      </w:r>
      <w:r w:rsidRPr="00D604F1">
        <w:rPr>
          <w:b/>
          <w:color w:val="1F497D" w:themeColor="text2"/>
          <w:spacing w:val="-11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стоит</w:t>
      </w:r>
      <w:r w:rsidRPr="00D604F1">
        <w:rPr>
          <w:b/>
          <w:color w:val="1F497D" w:themeColor="text2"/>
          <w:spacing w:val="-10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забывать</w:t>
      </w:r>
      <w:r w:rsidRPr="00D604F1">
        <w:rPr>
          <w:b/>
          <w:color w:val="1F497D" w:themeColor="text2"/>
          <w:spacing w:val="-10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и</w:t>
      </w:r>
      <w:r w:rsidRPr="00D604F1">
        <w:rPr>
          <w:b/>
          <w:color w:val="1F497D" w:themeColor="text2"/>
          <w:spacing w:val="-9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о</w:t>
      </w:r>
      <w:r w:rsidRPr="00D604F1">
        <w:rPr>
          <w:b/>
          <w:color w:val="1F497D" w:themeColor="text2"/>
          <w:spacing w:val="-8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том,</w:t>
      </w:r>
      <w:r w:rsidRPr="00D604F1">
        <w:rPr>
          <w:b/>
          <w:color w:val="1F497D" w:themeColor="text2"/>
          <w:spacing w:val="-8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что</w:t>
      </w:r>
      <w:r w:rsidRPr="00D604F1">
        <w:rPr>
          <w:b/>
          <w:color w:val="1F497D" w:themeColor="text2"/>
          <w:spacing w:val="-10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подобные</w:t>
      </w:r>
      <w:r w:rsidRPr="00D604F1">
        <w:rPr>
          <w:b/>
          <w:color w:val="1F497D" w:themeColor="text2"/>
          <w:spacing w:val="-11"/>
          <w:sz w:val="24"/>
        </w:rPr>
        <w:t xml:space="preserve"> </w:t>
      </w:r>
      <w:r w:rsidRPr="00D604F1">
        <w:rPr>
          <w:b/>
          <w:color w:val="1F497D" w:themeColor="text2"/>
          <w:sz w:val="24"/>
        </w:rPr>
        <w:t>деяния совершают также и законные представители несовершеннолетних.</w:t>
      </w:r>
    </w:p>
    <w:p w:rsidR="00A9552B" w:rsidRPr="00D604F1" w:rsidRDefault="00D604F1" w:rsidP="00D604F1">
      <w:pPr>
        <w:ind w:left="102" w:right="102" w:firstLine="566"/>
        <w:jc w:val="center"/>
        <w:rPr>
          <w:b/>
          <w:color w:val="1F497D" w:themeColor="text2"/>
          <w:sz w:val="24"/>
        </w:rPr>
      </w:pPr>
      <w:r w:rsidRPr="00D604F1">
        <w:rPr>
          <w:b/>
          <w:color w:val="1F497D" w:themeColor="text2"/>
          <w:sz w:val="24"/>
        </w:rPr>
        <w:t>В этой связи полагаем кратко осветить основные моменты в целях своевременного принятия превентивных мер.</w:t>
      </w:r>
    </w:p>
    <w:p w:rsidR="00A9552B" w:rsidRPr="00D604F1" w:rsidRDefault="00D604F1">
      <w:pPr>
        <w:pStyle w:val="Heading1"/>
        <w:numPr>
          <w:ilvl w:val="0"/>
          <w:numId w:val="1"/>
        </w:numPr>
        <w:tabs>
          <w:tab w:val="left" w:pos="1517"/>
          <w:tab w:val="left" w:pos="3643"/>
          <w:tab w:val="left" w:pos="7162"/>
          <w:tab w:val="left" w:pos="7826"/>
        </w:tabs>
        <w:spacing w:before="1"/>
        <w:ind w:firstLine="566"/>
        <w:rPr>
          <w:b/>
          <w:color w:val="FF0000"/>
          <w:sz w:val="22"/>
          <w:szCs w:val="22"/>
        </w:rPr>
      </w:pPr>
      <w:r w:rsidRPr="00D604F1">
        <w:rPr>
          <w:b/>
          <w:color w:val="FF0000"/>
          <w:spacing w:val="-2"/>
          <w:sz w:val="22"/>
          <w:szCs w:val="22"/>
        </w:rPr>
        <w:t>Вовлечение</w:t>
      </w:r>
      <w:r w:rsidRPr="00D604F1">
        <w:rPr>
          <w:b/>
          <w:color w:val="FF0000"/>
          <w:sz w:val="22"/>
          <w:szCs w:val="22"/>
        </w:rPr>
        <w:tab/>
      </w:r>
      <w:r w:rsidRPr="00D604F1">
        <w:rPr>
          <w:b/>
          <w:color w:val="FF0000"/>
          <w:spacing w:val="-2"/>
          <w:sz w:val="22"/>
          <w:szCs w:val="22"/>
        </w:rPr>
        <w:t>несовершеннолетнего</w:t>
      </w:r>
      <w:r w:rsidRPr="00D604F1">
        <w:rPr>
          <w:b/>
          <w:color w:val="FF0000"/>
          <w:sz w:val="22"/>
          <w:szCs w:val="22"/>
        </w:rPr>
        <w:tab/>
      </w:r>
      <w:r w:rsidRPr="00D604F1">
        <w:rPr>
          <w:b/>
          <w:color w:val="FF0000"/>
          <w:spacing w:val="-10"/>
          <w:sz w:val="22"/>
          <w:szCs w:val="22"/>
        </w:rPr>
        <w:t>в</w:t>
      </w:r>
      <w:r w:rsidRPr="00D604F1">
        <w:rPr>
          <w:b/>
          <w:color w:val="FF0000"/>
          <w:sz w:val="22"/>
          <w:szCs w:val="22"/>
        </w:rPr>
        <w:tab/>
      </w:r>
      <w:r w:rsidRPr="00D604F1">
        <w:rPr>
          <w:b/>
          <w:color w:val="FF0000"/>
          <w:spacing w:val="-2"/>
          <w:sz w:val="22"/>
          <w:szCs w:val="22"/>
        </w:rPr>
        <w:t xml:space="preserve">совершение </w:t>
      </w:r>
      <w:r w:rsidRPr="00D604F1">
        <w:rPr>
          <w:b/>
          <w:color w:val="FF0000"/>
          <w:sz w:val="22"/>
          <w:szCs w:val="22"/>
        </w:rPr>
        <w:t>преступления (ст. 150 УК РФ).</w:t>
      </w:r>
    </w:p>
    <w:p w:rsidR="00A9552B" w:rsidRPr="00D604F1" w:rsidRDefault="00D604F1">
      <w:pPr>
        <w:pStyle w:val="a3"/>
        <w:spacing w:before="1"/>
        <w:rPr>
          <w:sz w:val="22"/>
          <w:szCs w:val="22"/>
        </w:rPr>
      </w:pPr>
      <w:r w:rsidRPr="00D604F1">
        <w:rPr>
          <w:sz w:val="22"/>
          <w:szCs w:val="22"/>
        </w:rPr>
        <w:t xml:space="preserve">Согласно </w:t>
      </w:r>
      <w:proofErr w:type="gramStart"/>
      <w:r w:rsidRPr="00D604F1">
        <w:rPr>
          <w:sz w:val="22"/>
          <w:szCs w:val="22"/>
        </w:rPr>
        <w:t>ч</w:t>
      </w:r>
      <w:proofErr w:type="gramEnd"/>
      <w:r w:rsidRPr="00D604F1">
        <w:rPr>
          <w:sz w:val="22"/>
          <w:szCs w:val="22"/>
        </w:rPr>
        <w:t>. 1 ст. 150 УК РФ преступлением признается вовлечение несовершеннолетнего в совершение преступления путем обещаний, обмана, угроз или иным способом лицом, достигшим 18-летнего возраста.</w:t>
      </w:r>
    </w:p>
    <w:p w:rsidR="00A9552B" w:rsidRPr="00D604F1" w:rsidRDefault="00D604F1">
      <w:pPr>
        <w:pStyle w:val="a3"/>
        <w:ind w:right="109"/>
        <w:rPr>
          <w:sz w:val="22"/>
          <w:szCs w:val="22"/>
        </w:rPr>
      </w:pPr>
      <w:r w:rsidRPr="00D604F1">
        <w:rPr>
          <w:sz w:val="22"/>
          <w:szCs w:val="22"/>
        </w:rPr>
        <w:t>Непосредственным объектом преступления являются общественные отношени</w:t>
      </w:r>
      <w:r w:rsidRPr="00D604F1">
        <w:rPr>
          <w:sz w:val="22"/>
          <w:szCs w:val="22"/>
        </w:rPr>
        <w:t xml:space="preserve">я, связанные с обеспечением нормального физического развития, нравственного воспитания </w:t>
      </w:r>
      <w:r w:rsidRPr="00D604F1">
        <w:rPr>
          <w:spacing w:val="-2"/>
          <w:sz w:val="22"/>
          <w:szCs w:val="22"/>
        </w:rPr>
        <w:t>несовершеннолетнего.</w:t>
      </w:r>
    </w:p>
    <w:p w:rsidR="00A9552B" w:rsidRPr="00D604F1" w:rsidRDefault="00D604F1">
      <w:pPr>
        <w:pStyle w:val="a3"/>
        <w:ind w:right="104"/>
        <w:rPr>
          <w:sz w:val="22"/>
          <w:szCs w:val="22"/>
        </w:rPr>
      </w:pPr>
      <w:r w:rsidRPr="00D604F1">
        <w:rPr>
          <w:sz w:val="22"/>
          <w:szCs w:val="22"/>
        </w:rPr>
        <w:t>Объективная сторона состава преступления характеризуется активными действиями, направленными на возбуждение у несовершеннолетнего желания участвоват</w:t>
      </w:r>
      <w:r w:rsidRPr="00D604F1">
        <w:rPr>
          <w:sz w:val="22"/>
          <w:szCs w:val="22"/>
        </w:rPr>
        <w:t>ь в совершении одного или нескольких преступлений. Эти действия виновного могут быть совершены путем обещаний, обмана, путем психического воздействия — угроз или иным способом, под которым следует понимать уговоры, уверения в безнаказанности, подкуп, возбу</w:t>
      </w:r>
      <w:r w:rsidRPr="00D604F1">
        <w:rPr>
          <w:sz w:val="22"/>
          <w:szCs w:val="22"/>
        </w:rPr>
        <w:t>ждение чувства мести, зависти и др.</w:t>
      </w:r>
    </w:p>
    <w:p w:rsidR="00A9552B" w:rsidRPr="00D604F1" w:rsidRDefault="00D604F1">
      <w:pPr>
        <w:pStyle w:val="a3"/>
        <w:spacing w:before="1"/>
        <w:ind w:right="111"/>
        <w:rPr>
          <w:sz w:val="22"/>
          <w:szCs w:val="22"/>
        </w:rPr>
      </w:pPr>
      <w:r w:rsidRPr="00D604F1">
        <w:rPr>
          <w:sz w:val="22"/>
          <w:szCs w:val="22"/>
        </w:rPr>
        <w:t>С субъективной стороны преступление, предусмотренное ст. 150 УК РФ, характеризуется прямым умыслом: виновный осознает, что вовлекает несовершеннолетнего путем обещаний, обмана, угроз или иным способом в совершение уголов</w:t>
      </w:r>
      <w:r w:rsidRPr="00D604F1">
        <w:rPr>
          <w:sz w:val="22"/>
          <w:szCs w:val="22"/>
        </w:rPr>
        <w:t xml:space="preserve">но наказуемого деяния, и желает вовлечь несовершеннолетнего в совершение </w:t>
      </w:r>
      <w:r w:rsidRPr="00D604F1">
        <w:rPr>
          <w:spacing w:val="-2"/>
          <w:sz w:val="22"/>
          <w:szCs w:val="22"/>
        </w:rPr>
        <w:t>преступления.</w:t>
      </w:r>
    </w:p>
    <w:p w:rsidR="00A9552B" w:rsidRPr="00D604F1" w:rsidRDefault="00D604F1">
      <w:pPr>
        <w:pStyle w:val="a3"/>
        <w:ind w:right="109"/>
        <w:rPr>
          <w:sz w:val="22"/>
          <w:szCs w:val="22"/>
        </w:rPr>
      </w:pPr>
      <w:r w:rsidRPr="00D604F1">
        <w:rPr>
          <w:sz w:val="22"/>
          <w:szCs w:val="22"/>
        </w:rPr>
        <w:t>Субъект преступления, как об этом прямо говорится в ст. 150 УК РФ, может быть вменяемое лицо, достигшее возраста 18 лет.</w:t>
      </w:r>
    </w:p>
    <w:p w:rsidR="00A9552B" w:rsidRPr="00D604F1" w:rsidRDefault="00D604F1">
      <w:pPr>
        <w:pStyle w:val="a3"/>
        <w:ind w:right="112"/>
        <w:rPr>
          <w:sz w:val="22"/>
          <w:szCs w:val="22"/>
        </w:rPr>
      </w:pPr>
      <w:r w:rsidRPr="00D604F1">
        <w:rPr>
          <w:sz w:val="22"/>
          <w:szCs w:val="22"/>
        </w:rPr>
        <w:t xml:space="preserve">Санкция данной статьи предусматривает наказание </w:t>
      </w:r>
      <w:r w:rsidRPr="00D604F1">
        <w:rPr>
          <w:sz w:val="22"/>
          <w:szCs w:val="22"/>
        </w:rPr>
        <w:t>в виде лишения свободы на срок до пяти лет.</w:t>
      </w:r>
    </w:p>
    <w:p w:rsidR="00A9552B" w:rsidRPr="00D604F1" w:rsidRDefault="00D604F1">
      <w:pPr>
        <w:pStyle w:val="a3"/>
        <w:rPr>
          <w:sz w:val="22"/>
          <w:szCs w:val="22"/>
        </w:rPr>
      </w:pPr>
      <w:r w:rsidRPr="00D604F1">
        <w:rPr>
          <w:sz w:val="22"/>
          <w:szCs w:val="22"/>
        </w:rPr>
        <w:t>Часть 2 ст. 150 УК РФ предусматривает то же деяние, совершенное родителем, педагогом либо иным лицом, на которое законом возложены обязанности по воспитанию несовершеннолетнего, что делает преступление более опас</w:t>
      </w:r>
      <w:r w:rsidRPr="00D604F1">
        <w:rPr>
          <w:sz w:val="22"/>
          <w:szCs w:val="22"/>
        </w:rPr>
        <w:t xml:space="preserve">ным. </w:t>
      </w:r>
      <w:proofErr w:type="gramStart"/>
      <w:r w:rsidRPr="00D604F1">
        <w:rPr>
          <w:sz w:val="22"/>
          <w:szCs w:val="22"/>
        </w:rPr>
        <w:t>Квалифицирующий признак в данном случае относится к субъекту преступления (он специальный): виновный по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отношению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к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вовлекаемому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в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совершение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преступления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несовершеннолетнего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является не посторонним, а лицом, на котором лежит юридическая, установленная законодательством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о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семье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или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другими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нормативными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актами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обязанность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по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воспитанию подростка (родитель, педагог, усыновитель, опекун, воспитатель и т.д.).</w:t>
      </w:r>
      <w:proofErr w:type="gramEnd"/>
    </w:p>
    <w:p w:rsidR="00A9552B" w:rsidRPr="00D604F1" w:rsidRDefault="00D604F1">
      <w:pPr>
        <w:pStyle w:val="a3"/>
        <w:ind w:right="112"/>
        <w:rPr>
          <w:sz w:val="22"/>
          <w:szCs w:val="22"/>
        </w:rPr>
      </w:pPr>
      <w:r w:rsidRPr="00D604F1">
        <w:rPr>
          <w:sz w:val="22"/>
          <w:szCs w:val="22"/>
        </w:rPr>
        <w:t>Санкция данной части п</w:t>
      </w:r>
      <w:r w:rsidRPr="00D604F1">
        <w:rPr>
          <w:sz w:val="22"/>
          <w:szCs w:val="22"/>
        </w:rPr>
        <w:t>редусматривает лишение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9552B" w:rsidRPr="00D604F1" w:rsidRDefault="00D604F1">
      <w:pPr>
        <w:pStyle w:val="a3"/>
        <w:ind w:right="108"/>
        <w:rPr>
          <w:sz w:val="22"/>
          <w:szCs w:val="22"/>
        </w:rPr>
      </w:pPr>
      <w:r w:rsidRPr="00D604F1">
        <w:rPr>
          <w:sz w:val="22"/>
          <w:szCs w:val="22"/>
        </w:rPr>
        <w:t>Другим квалифицирующим признаком вовлечения несовершеннолетних в совершение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преступления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закон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(</w:t>
      </w:r>
      <w:proofErr w:type="gramStart"/>
      <w:r w:rsidRPr="00D604F1">
        <w:rPr>
          <w:sz w:val="22"/>
          <w:szCs w:val="22"/>
        </w:rPr>
        <w:t>ч</w:t>
      </w:r>
      <w:proofErr w:type="gramEnd"/>
      <w:r w:rsidRPr="00D604F1">
        <w:rPr>
          <w:sz w:val="22"/>
          <w:szCs w:val="22"/>
        </w:rPr>
        <w:t>.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3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ст.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150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УК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РФ)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считает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деяния,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предусмотренные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ч.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1 и 2 ст. 150 УК РФ, совершенные с применением насилия или с угрозой его применения (физическое</w:t>
      </w:r>
      <w:r w:rsidRPr="00D604F1">
        <w:rPr>
          <w:spacing w:val="35"/>
          <w:sz w:val="22"/>
          <w:szCs w:val="22"/>
        </w:rPr>
        <w:t xml:space="preserve"> </w:t>
      </w:r>
      <w:r w:rsidRPr="00D604F1">
        <w:rPr>
          <w:sz w:val="22"/>
          <w:szCs w:val="22"/>
        </w:rPr>
        <w:t>воздействие).</w:t>
      </w:r>
      <w:r w:rsidRPr="00D604F1">
        <w:rPr>
          <w:spacing w:val="36"/>
          <w:sz w:val="22"/>
          <w:szCs w:val="22"/>
        </w:rPr>
        <w:t xml:space="preserve"> </w:t>
      </w:r>
      <w:r w:rsidRPr="00D604F1">
        <w:rPr>
          <w:sz w:val="22"/>
          <w:szCs w:val="22"/>
        </w:rPr>
        <w:t>Из</w:t>
      </w:r>
      <w:r w:rsidRPr="00D604F1">
        <w:rPr>
          <w:spacing w:val="37"/>
          <w:sz w:val="22"/>
          <w:szCs w:val="22"/>
        </w:rPr>
        <w:t xml:space="preserve"> </w:t>
      </w:r>
      <w:r w:rsidRPr="00D604F1">
        <w:rPr>
          <w:sz w:val="22"/>
          <w:szCs w:val="22"/>
        </w:rPr>
        <w:t>этой</w:t>
      </w:r>
      <w:r w:rsidRPr="00D604F1">
        <w:rPr>
          <w:spacing w:val="37"/>
          <w:sz w:val="22"/>
          <w:szCs w:val="22"/>
        </w:rPr>
        <w:t xml:space="preserve"> </w:t>
      </w:r>
      <w:r w:rsidRPr="00D604F1">
        <w:rPr>
          <w:sz w:val="22"/>
          <w:szCs w:val="22"/>
        </w:rPr>
        <w:t>формулировки</w:t>
      </w:r>
      <w:r w:rsidRPr="00D604F1">
        <w:rPr>
          <w:spacing w:val="37"/>
          <w:sz w:val="22"/>
          <w:szCs w:val="22"/>
        </w:rPr>
        <w:t xml:space="preserve"> </w:t>
      </w:r>
      <w:r w:rsidRPr="00D604F1">
        <w:rPr>
          <w:sz w:val="22"/>
          <w:szCs w:val="22"/>
        </w:rPr>
        <w:t>следует,</w:t>
      </w:r>
      <w:r w:rsidRPr="00D604F1">
        <w:rPr>
          <w:spacing w:val="37"/>
          <w:sz w:val="22"/>
          <w:szCs w:val="22"/>
        </w:rPr>
        <w:t xml:space="preserve"> </w:t>
      </w:r>
      <w:r w:rsidRPr="00D604F1">
        <w:rPr>
          <w:sz w:val="22"/>
          <w:szCs w:val="22"/>
        </w:rPr>
        <w:t>что</w:t>
      </w:r>
      <w:r w:rsidRPr="00D604F1">
        <w:rPr>
          <w:spacing w:val="37"/>
          <w:sz w:val="22"/>
          <w:szCs w:val="22"/>
        </w:rPr>
        <w:t xml:space="preserve"> </w:t>
      </w:r>
      <w:r w:rsidRPr="00D604F1">
        <w:rPr>
          <w:sz w:val="22"/>
          <w:szCs w:val="22"/>
        </w:rPr>
        <w:t>субъектом</w:t>
      </w:r>
      <w:r w:rsidRPr="00D604F1">
        <w:rPr>
          <w:spacing w:val="36"/>
          <w:sz w:val="22"/>
          <w:szCs w:val="22"/>
        </w:rPr>
        <w:t xml:space="preserve"> </w:t>
      </w:r>
      <w:r w:rsidRPr="00D604F1">
        <w:rPr>
          <w:sz w:val="22"/>
          <w:szCs w:val="22"/>
        </w:rPr>
        <w:t>данного</w:t>
      </w:r>
      <w:r w:rsidRPr="00D604F1">
        <w:rPr>
          <w:spacing w:val="36"/>
          <w:sz w:val="22"/>
          <w:szCs w:val="22"/>
        </w:rPr>
        <w:t xml:space="preserve"> </w:t>
      </w:r>
      <w:r w:rsidRPr="00D604F1">
        <w:rPr>
          <w:sz w:val="22"/>
          <w:szCs w:val="22"/>
        </w:rPr>
        <w:t>вида</w:t>
      </w:r>
    </w:p>
    <w:p w:rsidR="00A9552B" w:rsidRPr="00D604F1" w:rsidRDefault="00A9552B">
      <w:pPr>
        <w:sectPr w:rsidR="00A9552B" w:rsidRPr="00D604F1" w:rsidSect="00D604F1">
          <w:type w:val="continuous"/>
          <w:pgSz w:w="11910" w:h="16840"/>
          <w:pgMar w:top="284" w:right="740" w:bottom="0" w:left="1600" w:header="720" w:footer="720" w:gutter="0"/>
          <w:cols w:space="720"/>
        </w:sectPr>
      </w:pPr>
    </w:p>
    <w:p w:rsidR="00A9552B" w:rsidRPr="00D604F1" w:rsidRDefault="00D604F1">
      <w:pPr>
        <w:pStyle w:val="a3"/>
        <w:spacing w:before="73"/>
        <w:ind w:right="104" w:firstLine="0"/>
        <w:rPr>
          <w:sz w:val="22"/>
          <w:szCs w:val="22"/>
        </w:rPr>
      </w:pPr>
      <w:r w:rsidRPr="00D604F1">
        <w:rPr>
          <w:sz w:val="22"/>
          <w:szCs w:val="22"/>
        </w:rPr>
        <w:lastRenderedPageBreak/>
        <w:t>преступления может быть как лицо, постороннее по отношению к вовлекаемому в преступление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подростку,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так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и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его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родители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либо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иное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лицо,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на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которое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законом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 xml:space="preserve">возложены обязанности по воспитанию несовершеннолетнего (например, лицами, ответственными за воспитание, могут являться медицинские, социальные работники, психологи и другие специалисты). Квалифицирующий же признак относится к объективной стороне и налицо </w:t>
      </w:r>
      <w:r w:rsidRPr="00D604F1">
        <w:rPr>
          <w:sz w:val="22"/>
          <w:szCs w:val="22"/>
        </w:rPr>
        <w:t>тогда, когда вовлечение в преступление несовершеннолетнего сопряжено с реальным насилием или угрозой его применения (побои, причинение телесных повреждений и т.д.).</w:t>
      </w:r>
    </w:p>
    <w:p w:rsidR="00A9552B" w:rsidRPr="00D604F1" w:rsidRDefault="00D604F1">
      <w:pPr>
        <w:pStyle w:val="a3"/>
        <w:spacing w:before="1"/>
        <w:ind w:right="111"/>
        <w:rPr>
          <w:sz w:val="22"/>
          <w:szCs w:val="22"/>
        </w:rPr>
      </w:pPr>
      <w:r w:rsidRPr="00D604F1">
        <w:rPr>
          <w:sz w:val="22"/>
          <w:szCs w:val="22"/>
        </w:rPr>
        <w:t>Санкция</w:t>
      </w:r>
      <w:r w:rsidRPr="00D604F1">
        <w:rPr>
          <w:spacing w:val="-11"/>
          <w:sz w:val="22"/>
          <w:szCs w:val="22"/>
        </w:rPr>
        <w:t xml:space="preserve"> </w:t>
      </w:r>
      <w:r w:rsidRPr="00D604F1">
        <w:rPr>
          <w:sz w:val="22"/>
          <w:szCs w:val="22"/>
        </w:rPr>
        <w:t>данной</w:t>
      </w:r>
      <w:r w:rsidRPr="00D604F1">
        <w:rPr>
          <w:spacing w:val="-10"/>
          <w:sz w:val="22"/>
          <w:szCs w:val="22"/>
        </w:rPr>
        <w:t xml:space="preserve"> </w:t>
      </w:r>
      <w:r w:rsidRPr="00D604F1">
        <w:rPr>
          <w:sz w:val="22"/>
          <w:szCs w:val="22"/>
        </w:rPr>
        <w:t>части</w:t>
      </w:r>
      <w:r w:rsidRPr="00D604F1">
        <w:rPr>
          <w:spacing w:val="-11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предусматривает</w:t>
      </w:r>
      <w:r w:rsidRPr="00D604F1">
        <w:rPr>
          <w:spacing w:val="-10"/>
          <w:sz w:val="22"/>
          <w:szCs w:val="22"/>
        </w:rPr>
        <w:t xml:space="preserve"> </w:t>
      </w:r>
      <w:r w:rsidRPr="00D604F1">
        <w:rPr>
          <w:sz w:val="22"/>
          <w:szCs w:val="22"/>
        </w:rPr>
        <w:t>лишение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свободы</w:t>
      </w:r>
      <w:r w:rsidRPr="00D604F1">
        <w:rPr>
          <w:spacing w:val="-11"/>
          <w:sz w:val="22"/>
          <w:szCs w:val="22"/>
        </w:rPr>
        <w:t xml:space="preserve"> </w:t>
      </w:r>
      <w:proofErr w:type="gramStart"/>
      <w:r w:rsidRPr="00D604F1">
        <w:rPr>
          <w:sz w:val="22"/>
          <w:szCs w:val="22"/>
        </w:rPr>
        <w:t>на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срок</w:t>
      </w:r>
      <w:r w:rsidRPr="00D604F1">
        <w:rPr>
          <w:spacing w:val="-10"/>
          <w:sz w:val="22"/>
          <w:szCs w:val="22"/>
        </w:rPr>
        <w:t xml:space="preserve"> </w:t>
      </w:r>
      <w:r w:rsidRPr="00D604F1">
        <w:rPr>
          <w:sz w:val="22"/>
          <w:szCs w:val="22"/>
        </w:rPr>
        <w:t>от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двух</w:t>
      </w:r>
      <w:r w:rsidRPr="00D604F1">
        <w:rPr>
          <w:spacing w:val="-11"/>
          <w:sz w:val="22"/>
          <w:szCs w:val="22"/>
        </w:rPr>
        <w:t xml:space="preserve"> </w:t>
      </w:r>
      <w:r w:rsidRPr="00D604F1">
        <w:rPr>
          <w:sz w:val="22"/>
          <w:szCs w:val="22"/>
        </w:rPr>
        <w:t>до</w:t>
      </w:r>
      <w:r w:rsidRPr="00D604F1">
        <w:rPr>
          <w:spacing w:val="-10"/>
          <w:sz w:val="22"/>
          <w:szCs w:val="22"/>
        </w:rPr>
        <w:t xml:space="preserve"> </w:t>
      </w:r>
      <w:r w:rsidRPr="00D604F1">
        <w:rPr>
          <w:sz w:val="22"/>
          <w:szCs w:val="22"/>
        </w:rPr>
        <w:t>семи</w:t>
      </w:r>
      <w:r w:rsidRPr="00D604F1">
        <w:rPr>
          <w:spacing w:val="-10"/>
          <w:sz w:val="22"/>
          <w:szCs w:val="22"/>
        </w:rPr>
        <w:t xml:space="preserve"> </w:t>
      </w:r>
      <w:r w:rsidRPr="00D604F1">
        <w:rPr>
          <w:sz w:val="22"/>
          <w:szCs w:val="22"/>
        </w:rPr>
        <w:t>лет с ограниче</w:t>
      </w:r>
      <w:r w:rsidRPr="00D604F1">
        <w:rPr>
          <w:sz w:val="22"/>
          <w:szCs w:val="22"/>
        </w:rPr>
        <w:t>нием свободы на срок</w:t>
      </w:r>
      <w:proofErr w:type="gramEnd"/>
      <w:r w:rsidRPr="00D604F1">
        <w:rPr>
          <w:sz w:val="22"/>
          <w:szCs w:val="22"/>
        </w:rPr>
        <w:t xml:space="preserve"> до двух лет либо без такового.</w:t>
      </w:r>
    </w:p>
    <w:p w:rsidR="00A9552B" w:rsidRPr="00D604F1" w:rsidRDefault="00D604F1">
      <w:pPr>
        <w:pStyle w:val="a3"/>
        <w:ind w:right="109"/>
        <w:rPr>
          <w:sz w:val="22"/>
          <w:szCs w:val="22"/>
        </w:rPr>
      </w:pPr>
      <w:r w:rsidRPr="00D604F1">
        <w:rPr>
          <w:sz w:val="22"/>
          <w:szCs w:val="22"/>
        </w:rPr>
        <w:t xml:space="preserve">Особо квалифицированный состав рассматриваемого преступления предусмотрен </w:t>
      </w:r>
      <w:proofErr w:type="gramStart"/>
      <w:r w:rsidRPr="00D604F1">
        <w:rPr>
          <w:sz w:val="22"/>
          <w:szCs w:val="22"/>
        </w:rPr>
        <w:t>ч</w:t>
      </w:r>
      <w:proofErr w:type="gramEnd"/>
      <w:r w:rsidRPr="00D604F1">
        <w:rPr>
          <w:sz w:val="22"/>
          <w:szCs w:val="22"/>
        </w:rPr>
        <w:t>. 4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ст.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150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УК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РФ,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которой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установлена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ответственность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за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вовлечение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 xml:space="preserve">несовершеннолетнего в преступную группу либо в совершение тяжкого или особо тяжкого преступления. </w:t>
      </w:r>
      <w:proofErr w:type="gramStart"/>
      <w:r w:rsidRPr="00D604F1">
        <w:rPr>
          <w:sz w:val="22"/>
          <w:szCs w:val="22"/>
        </w:rPr>
        <w:t>В данном случае подросток вовлекается в преступление, которое совершается группой без предварительного сговора</w:t>
      </w:r>
      <w:r w:rsidRPr="00D604F1">
        <w:rPr>
          <w:spacing w:val="-2"/>
          <w:sz w:val="22"/>
          <w:szCs w:val="22"/>
        </w:rPr>
        <w:t xml:space="preserve"> </w:t>
      </w:r>
      <w:r w:rsidRPr="00D604F1">
        <w:rPr>
          <w:sz w:val="22"/>
          <w:szCs w:val="22"/>
        </w:rPr>
        <w:t>(ч. 1 ст. 35 УК РФ, по предварительному сговору</w:t>
      </w:r>
      <w:r w:rsidRPr="00D604F1">
        <w:rPr>
          <w:spacing w:val="-1"/>
          <w:sz w:val="22"/>
          <w:szCs w:val="22"/>
        </w:rPr>
        <w:t xml:space="preserve"> </w:t>
      </w:r>
      <w:r w:rsidRPr="00D604F1">
        <w:rPr>
          <w:sz w:val="22"/>
          <w:szCs w:val="22"/>
        </w:rPr>
        <w:t>(ч. 2 ст. 35 УК РФ),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организованную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группу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(ч.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3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ст.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35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УК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РФ)</w:t>
      </w:r>
      <w:r w:rsidRPr="00D604F1">
        <w:rPr>
          <w:spacing w:val="-9"/>
          <w:sz w:val="22"/>
          <w:szCs w:val="22"/>
        </w:rPr>
        <w:t xml:space="preserve"> </w:t>
      </w:r>
      <w:r w:rsidRPr="00D604F1">
        <w:rPr>
          <w:sz w:val="22"/>
          <w:szCs w:val="22"/>
        </w:rPr>
        <w:t>или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преступное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сообщество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(ч.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4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ст.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35</w:t>
      </w:r>
      <w:r w:rsidRPr="00D604F1">
        <w:rPr>
          <w:spacing w:val="-4"/>
          <w:sz w:val="22"/>
          <w:szCs w:val="22"/>
        </w:rPr>
        <w:t xml:space="preserve"> </w:t>
      </w:r>
      <w:r w:rsidRPr="00D604F1">
        <w:rPr>
          <w:sz w:val="22"/>
          <w:szCs w:val="22"/>
        </w:rPr>
        <w:t>УК РФ) или же в совершение преступления, которое относится к разряду тяжких или особо тяжких (ч. 4</w:t>
      </w:r>
      <w:proofErr w:type="gramEnd"/>
      <w:r w:rsidRPr="00D604F1">
        <w:rPr>
          <w:sz w:val="22"/>
          <w:szCs w:val="22"/>
        </w:rPr>
        <w:t xml:space="preserve"> и </w:t>
      </w:r>
      <w:proofErr w:type="gramStart"/>
      <w:r w:rsidRPr="00D604F1">
        <w:rPr>
          <w:sz w:val="22"/>
          <w:szCs w:val="22"/>
        </w:rPr>
        <w:t>ч</w:t>
      </w:r>
      <w:proofErr w:type="gramEnd"/>
      <w:r w:rsidRPr="00D604F1">
        <w:rPr>
          <w:sz w:val="22"/>
          <w:szCs w:val="22"/>
        </w:rPr>
        <w:t>. 5 ст. 15 УК РФ).</w:t>
      </w:r>
    </w:p>
    <w:p w:rsidR="00A9552B" w:rsidRPr="00D604F1" w:rsidRDefault="00D604F1">
      <w:pPr>
        <w:pStyle w:val="a3"/>
        <w:spacing w:before="1"/>
        <w:ind w:right="112"/>
        <w:rPr>
          <w:sz w:val="22"/>
          <w:szCs w:val="22"/>
        </w:rPr>
      </w:pPr>
      <w:r w:rsidRPr="00D604F1">
        <w:rPr>
          <w:sz w:val="22"/>
          <w:szCs w:val="22"/>
        </w:rPr>
        <w:t xml:space="preserve">Санкция данной части предусматривает лишение свободы </w:t>
      </w:r>
      <w:proofErr w:type="gramStart"/>
      <w:r w:rsidRPr="00D604F1">
        <w:rPr>
          <w:sz w:val="22"/>
          <w:szCs w:val="22"/>
        </w:rPr>
        <w:t>на срок от пяти до восьми лет с ограничением свободы на срок</w:t>
      </w:r>
      <w:proofErr w:type="gramEnd"/>
      <w:r w:rsidRPr="00D604F1">
        <w:rPr>
          <w:sz w:val="22"/>
          <w:szCs w:val="22"/>
        </w:rPr>
        <w:t xml:space="preserve"> до двух лет либо без такового.</w:t>
      </w:r>
    </w:p>
    <w:p w:rsidR="00A9552B" w:rsidRPr="00D604F1" w:rsidRDefault="00D604F1">
      <w:pPr>
        <w:pStyle w:val="Heading1"/>
        <w:numPr>
          <w:ilvl w:val="0"/>
          <w:numId w:val="1"/>
        </w:numPr>
        <w:tabs>
          <w:tab w:val="left" w:pos="1443"/>
        </w:tabs>
        <w:ind w:right="116" w:firstLine="566"/>
        <w:jc w:val="both"/>
        <w:rPr>
          <w:b/>
          <w:color w:val="FF0000"/>
          <w:sz w:val="22"/>
          <w:szCs w:val="22"/>
        </w:rPr>
      </w:pPr>
      <w:r w:rsidRPr="00D604F1">
        <w:rPr>
          <w:b/>
          <w:color w:val="FF0000"/>
          <w:sz w:val="22"/>
          <w:szCs w:val="22"/>
        </w:rPr>
        <w:t>Вовлечение несовершеннолетнего в совершение антиобщественных действий (ст. 151 УК РФ)</w:t>
      </w:r>
    </w:p>
    <w:p w:rsidR="00A9552B" w:rsidRPr="00D604F1" w:rsidRDefault="00D604F1">
      <w:pPr>
        <w:pStyle w:val="a3"/>
        <w:spacing w:before="1"/>
        <w:ind w:right="110"/>
        <w:rPr>
          <w:sz w:val="22"/>
          <w:szCs w:val="22"/>
        </w:rPr>
      </w:pPr>
      <w:r w:rsidRPr="00D604F1">
        <w:rPr>
          <w:sz w:val="22"/>
          <w:szCs w:val="22"/>
        </w:rPr>
        <w:t xml:space="preserve">Согласно </w:t>
      </w:r>
      <w:proofErr w:type="gramStart"/>
      <w:r w:rsidRPr="00D604F1">
        <w:rPr>
          <w:sz w:val="22"/>
          <w:szCs w:val="22"/>
        </w:rPr>
        <w:t>ч</w:t>
      </w:r>
      <w:proofErr w:type="gramEnd"/>
      <w:r w:rsidRPr="00D604F1">
        <w:rPr>
          <w:sz w:val="22"/>
          <w:szCs w:val="22"/>
        </w:rPr>
        <w:t xml:space="preserve">. 1 ст. 151 УК </w:t>
      </w:r>
      <w:r w:rsidRPr="00D604F1">
        <w:rPr>
          <w:sz w:val="22"/>
          <w:szCs w:val="22"/>
        </w:rPr>
        <w:t>РФ преступлением признается вовлечение совершенное лицом, достигшим восемнадцатилетнего возраста, несовершеннолетнего в: а) систематическое употребление спиртных напитков; б) одурманивающих веществ; в) занятие бродяжничеством или попрошайничеством.</w:t>
      </w:r>
    </w:p>
    <w:p w:rsidR="00A9552B" w:rsidRPr="00D604F1" w:rsidRDefault="00D604F1">
      <w:pPr>
        <w:pStyle w:val="a3"/>
        <w:ind w:right="106"/>
        <w:rPr>
          <w:sz w:val="22"/>
          <w:szCs w:val="22"/>
        </w:rPr>
      </w:pPr>
      <w:r w:rsidRPr="00D604F1">
        <w:rPr>
          <w:sz w:val="22"/>
          <w:szCs w:val="22"/>
        </w:rPr>
        <w:t>Обществ</w:t>
      </w:r>
      <w:r w:rsidRPr="00D604F1">
        <w:rPr>
          <w:sz w:val="22"/>
          <w:szCs w:val="22"/>
        </w:rPr>
        <w:t>енная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опасность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преступления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состоит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в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том,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что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в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результате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приобщения</w:t>
      </w:r>
      <w:r w:rsidRPr="00D604F1">
        <w:rPr>
          <w:spacing w:val="-9"/>
          <w:sz w:val="22"/>
          <w:szCs w:val="22"/>
        </w:rPr>
        <w:t xml:space="preserve"> </w:t>
      </w:r>
      <w:r w:rsidRPr="00D604F1">
        <w:rPr>
          <w:sz w:val="22"/>
          <w:szCs w:val="22"/>
        </w:rPr>
        <w:t>к регулярному употреблению алкоголя организм несовершеннолетнего подвергается реальной опасности алкогольной деградации; употребление одурманивающих веществ создает реальную угрозу физ</w:t>
      </w:r>
      <w:r w:rsidRPr="00D604F1">
        <w:rPr>
          <w:sz w:val="22"/>
          <w:szCs w:val="22"/>
        </w:rPr>
        <w:t xml:space="preserve">ическому и психическому здоровью подростка; занятие бродяжничеством и </w:t>
      </w:r>
      <w:proofErr w:type="gramStart"/>
      <w:r w:rsidRPr="00D604F1">
        <w:rPr>
          <w:sz w:val="22"/>
          <w:szCs w:val="22"/>
        </w:rPr>
        <w:t>попрошайничеством</w:t>
      </w:r>
      <w:proofErr w:type="gramEnd"/>
      <w:r w:rsidRPr="00D604F1">
        <w:rPr>
          <w:sz w:val="22"/>
          <w:szCs w:val="22"/>
        </w:rPr>
        <w:t>, наносит ущерб моральному, физическому развитию несовершеннолетнего.</w:t>
      </w:r>
    </w:p>
    <w:p w:rsidR="00A9552B" w:rsidRPr="00D604F1" w:rsidRDefault="00D604F1">
      <w:pPr>
        <w:pStyle w:val="a3"/>
        <w:ind w:right="110"/>
        <w:rPr>
          <w:sz w:val="22"/>
          <w:szCs w:val="22"/>
        </w:rPr>
      </w:pPr>
      <w:r w:rsidRPr="00D604F1">
        <w:rPr>
          <w:sz w:val="22"/>
          <w:szCs w:val="22"/>
        </w:rPr>
        <w:t>Объектом преступления также являются общественные отношения, связанные с обеспечением необходимых у</w:t>
      </w:r>
      <w:r w:rsidRPr="00D604F1">
        <w:rPr>
          <w:sz w:val="22"/>
          <w:szCs w:val="22"/>
        </w:rPr>
        <w:t>словий нормального физического и правильного нравственного формирования личности ребенка, подростка.</w:t>
      </w:r>
    </w:p>
    <w:p w:rsidR="00A9552B" w:rsidRPr="00D604F1" w:rsidRDefault="00D604F1">
      <w:pPr>
        <w:pStyle w:val="a3"/>
        <w:ind w:right="112"/>
        <w:rPr>
          <w:sz w:val="22"/>
          <w:szCs w:val="22"/>
        </w:rPr>
      </w:pPr>
      <w:r w:rsidRPr="00D604F1">
        <w:rPr>
          <w:sz w:val="22"/>
          <w:szCs w:val="22"/>
        </w:rPr>
        <w:t>Объективная</w:t>
      </w:r>
      <w:r w:rsidRPr="00D604F1">
        <w:rPr>
          <w:spacing w:val="-3"/>
          <w:sz w:val="22"/>
          <w:szCs w:val="22"/>
        </w:rPr>
        <w:t xml:space="preserve"> </w:t>
      </w:r>
      <w:r w:rsidRPr="00D604F1">
        <w:rPr>
          <w:sz w:val="22"/>
          <w:szCs w:val="22"/>
        </w:rPr>
        <w:t>сторона</w:t>
      </w:r>
      <w:r w:rsidRPr="00D604F1">
        <w:rPr>
          <w:spacing w:val="-4"/>
          <w:sz w:val="22"/>
          <w:szCs w:val="22"/>
        </w:rPr>
        <w:t xml:space="preserve"> </w:t>
      </w:r>
      <w:r w:rsidRPr="00D604F1">
        <w:rPr>
          <w:sz w:val="22"/>
          <w:szCs w:val="22"/>
        </w:rPr>
        <w:t>рассматриваемого</w:t>
      </w:r>
      <w:r w:rsidRPr="00D604F1">
        <w:rPr>
          <w:spacing w:val="-3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преступления</w:t>
      </w:r>
      <w:r w:rsidRPr="00D604F1">
        <w:rPr>
          <w:spacing w:val="-3"/>
          <w:sz w:val="22"/>
          <w:szCs w:val="22"/>
        </w:rPr>
        <w:t xml:space="preserve"> </w:t>
      </w:r>
      <w:r w:rsidRPr="00D604F1">
        <w:rPr>
          <w:sz w:val="22"/>
          <w:szCs w:val="22"/>
        </w:rPr>
        <w:t>характеризуется</w:t>
      </w:r>
      <w:r w:rsidRPr="00D604F1">
        <w:rPr>
          <w:spacing w:val="-3"/>
          <w:sz w:val="22"/>
          <w:szCs w:val="22"/>
        </w:rPr>
        <w:t xml:space="preserve"> </w:t>
      </w:r>
      <w:r w:rsidRPr="00D604F1">
        <w:rPr>
          <w:sz w:val="22"/>
          <w:szCs w:val="22"/>
        </w:rPr>
        <w:t>совершением следующих действий:</w:t>
      </w:r>
    </w:p>
    <w:p w:rsidR="00A9552B" w:rsidRPr="00D604F1" w:rsidRDefault="00D604F1">
      <w:pPr>
        <w:pStyle w:val="a5"/>
        <w:numPr>
          <w:ilvl w:val="1"/>
          <w:numId w:val="1"/>
        </w:numPr>
        <w:tabs>
          <w:tab w:val="left" w:pos="1517"/>
        </w:tabs>
        <w:ind w:firstLine="566"/>
      </w:pPr>
      <w:r w:rsidRPr="00D604F1">
        <w:rPr>
          <w:b/>
        </w:rPr>
        <w:t>Вовлечением несовершеннолетнего в систематическое употреб</w:t>
      </w:r>
      <w:r w:rsidRPr="00D604F1">
        <w:rPr>
          <w:b/>
        </w:rPr>
        <w:t>ление спиртных напитков.</w:t>
      </w:r>
      <w:r w:rsidRPr="00D604F1">
        <w:t xml:space="preserve"> Оно представляет собой действия взрослого, направленные на вовлечение несовершеннолетнего в систематическое употребление спиртных напитков независимо от того, совершил ли подросток под влиянием алкоголя преступление или другие анти</w:t>
      </w:r>
      <w:r w:rsidRPr="00D604F1">
        <w:t>общественные действия, наступили или не наступили для него какие-либо последствия. Единичные случаи совместного распития спиртных напитков с несовершеннолетним, доведения его до состояния опьянения подлежат административной ответственности (статья 6.10 «Во</w:t>
      </w:r>
      <w:r w:rsidRPr="00D604F1">
        <w:t xml:space="preserve">влечение несовершеннолетнего в употреблении алкогольной и спиртосодержащей продукции, новых потенциально опасных </w:t>
      </w:r>
      <w:proofErr w:type="spellStart"/>
      <w:r w:rsidRPr="00D604F1">
        <w:t>психоактивных</w:t>
      </w:r>
      <w:proofErr w:type="spellEnd"/>
      <w:r w:rsidRPr="00D604F1">
        <w:t xml:space="preserve"> веществ или одурманивающих веществ» </w:t>
      </w:r>
      <w:proofErr w:type="spellStart"/>
      <w:r w:rsidRPr="00D604F1">
        <w:t>КоАП</w:t>
      </w:r>
      <w:proofErr w:type="spellEnd"/>
      <w:r w:rsidRPr="00D604F1">
        <w:t xml:space="preserve"> РФ).</w:t>
      </w:r>
    </w:p>
    <w:p w:rsidR="00A9552B" w:rsidRPr="00D604F1" w:rsidRDefault="00D604F1">
      <w:pPr>
        <w:pStyle w:val="a5"/>
        <w:numPr>
          <w:ilvl w:val="1"/>
          <w:numId w:val="1"/>
        </w:numPr>
        <w:tabs>
          <w:tab w:val="left" w:pos="1164"/>
        </w:tabs>
        <w:spacing w:before="1"/>
        <w:ind w:right="106" w:firstLine="566"/>
        <w:rPr>
          <w:b/>
        </w:rPr>
      </w:pPr>
      <w:r w:rsidRPr="00D604F1">
        <w:rPr>
          <w:b/>
        </w:rPr>
        <w:t>Вовлечением несовершеннолетнего в немедицинское систематическое употребление одурма</w:t>
      </w:r>
      <w:r w:rsidRPr="00D604F1">
        <w:rPr>
          <w:b/>
        </w:rPr>
        <w:t>нивающих веществ, под которыми имеются в виду лекарственные препараты (</w:t>
      </w:r>
      <w:proofErr w:type="spellStart"/>
      <w:r w:rsidRPr="00D604F1">
        <w:rPr>
          <w:b/>
        </w:rPr>
        <w:t>димедрол</w:t>
      </w:r>
      <w:proofErr w:type="spellEnd"/>
      <w:r w:rsidRPr="00D604F1">
        <w:rPr>
          <w:b/>
        </w:rPr>
        <w:t xml:space="preserve">, эфедрин, </w:t>
      </w:r>
      <w:proofErr w:type="spellStart"/>
      <w:r w:rsidRPr="00D604F1">
        <w:rPr>
          <w:b/>
        </w:rPr>
        <w:t>триоксазин</w:t>
      </w:r>
      <w:proofErr w:type="spellEnd"/>
      <w:r w:rsidRPr="00D604F1">
        <w:rPr>
          <w:b/>
        </w:rPr>
        <w:t xml:space="preserve"> и др.) и химические вещества хозяйственн</w:t>
      </w:r>
      <w:proofErr w:type="gramStart"/>
      <w:r w:rsidRPr="00D604F1">
        <w:rPr>
          <w:b/>
        </w:rPr>
        <w:t>о-</w:t>
      </w:r>
      <w:proofErr w:type="gramEnd"/>
      <w:r w:rsidRPr="00D604F1">
        <w:rPr>
          <w:b/>
        </w:rPr>
        <w:t xml:space="preserve"> бытового назначения, в частности фосфорорганические соединения, растворители, пестициды</w:t>
      </w:r>
      <w:r w:rsidRPr="00D604F1">
        <w:rPr>
          <w:b/>
          <w:spacing w:val="-13"/>
        </w:rPr>
        <w:t xml:space="preserve"> </w:t>
      </w:r>
      <w:r w:rsidRPr="00D604F1">
        <w:rPr>
          <w:b/>
        </w:rPr>
        <w:t>и</w:t>
      </w:r>
      <w:r w:rsidRPr="00D604F1">
        <w:rPr>
          <w:b/>
          <w:spacing w:val="-12"/>
        </w:rPr>
        <w:t xml:space="preserve"> </w:t>
      </w:r>
      <w:r w:rsidRPr="00D604F1">
        <w:rPr>
          <w:b/>
        </w:rPr>
        <w:t>токсические</w:t>
      </w:r>
      <w:r w:rsidRPr="00D604F1">
        <w:rPr>
          <w:b/>
          <w:spacing w:val="-14"/>
        </w:rPr>
        <w:t xml:space="preserve"> </w:t>
      </w:r>
      <w:r w:rsidRPr="00D604F1">
        <w:rPr>
          <w:b/>
        </w:rPr>
        <w:t>вещества,</w:t>
      </w:r>
      <w:r w:rsidRPr="00D604F1">
        <w:rPr>
          <w:b/>
          <w:spacing w:val="-13"/>
        </w:rPr>
        <w:t xml:space="preserve"> </w:t>
      </w:r>
      <w:r w:rsidRPr="00D604F1">
        <w:rPr>
          <w:b/>
        </w:rPr>
        <w:t>употребление</w:t>
      </w:r>
      <w:r w:rsidRPr="00D604F1">
        <w:rPr>
          <w:b/>
          <w:spacing w:val="-14"/>
        </w:rPr>
        <w:t xml:space="preserve"> </w:t>
      </w:r>
      <w:r w:rsidRPr="00D604F1">
        <w:rPr>
          <w:b/>
        </w:rPr>
        <w:t>которых</w:t>
      </w:r>
      <w:r w:rsidRPr="00D604F1">
        <w:rPr>
          <w:b/>
          <w:spacing w:val="-13"/>
        </w:rPr>
        <w:t xml:space="preserve"> </w:t>
      </w:r>
      <w:r w:rsidRPr="00D604F1">
        <w:rPr>
          <w:b/>
        </w:rPr>
        <w:t>вызывает</w:t>
      </w:r>
      <w:r w:rsidRPr="00D604F1">
        <w:rPr>
          <w:b/>
          <w:spacing w:val="-12"/>
        </w:rPr>
        <w:t xml:space="preserve"> </w:t>
      </w:r>
      <w:r w:rsidRPr="00D604F1">
        <w:rPr>
          <w:b/>
        </w:rPr>
        <w:t>своеобразное</w:t>
      </w:r>
      <w:r w:rsidRPr="00D604F1">
        <w:rPr>
          <w:b/>
          <w:spacing w:val="-14"/>
        </w:rPr>
        <w:t xml:space="preserve"> </w:t>
      </w:r>
      <w:r w:rsidRPr="00D604F1">
        <w:rPr>
          <w:b/>
        </w:rPr>
        <w:t>влияние</w:t>
      </w:r>
    </w:p>
    <w:p w:rsidR="00A9552B" w:rsidRPr="00D604F1" w:rsidRDefault="00A9552B">
      <w:pPr>
        <w:jc w:val="both"/>
        <w:sectPr w:rsidR="00A9552B" w:rsidRPr="00D604F1" w:rsidSect="00D604F1">
          <w:pgSz w:w="11910" w:h="16840"/>
          <w:pgMar w:top="47" w:right="740" w:bottom="66" w:left="1600" w:header="720" w:footer="720" w:gutter="0"/>
          <w:cols w:space="720"/>
        </w:sectPr>
      </w:pPr>
    </w:p>
    <w:p w:rsidR="00A9552B" w:rsidRPr="00D604F1" w:rsidRDefault="00D604F1">
      <w:pPr>
        <w:pStyle w:val="a3"/>
        <w:spacing w:before="73"/>
        <w:ind w:firstLine="0"/>
        <w:rPr>
          <w:sz w:val="22"/>
          <w:szCs w:val="22"/>
        </w:rPr>
      </w:pPr>
      <w:r w:rsidRPr="00D604F1">
        <w:rPr>
          <w:sz w:val="22"/>
          <w:szCs w:val="22"/>
        </w:rPr>
        <w:lastRenderedPageBreak/>
        <w:t>на эмоционально-нервную и психическую сферу человека как наихудший заменитель (суррогат) наркотиков.</w:t>
      </w:r>
    </w:p>
    <w:p w:rsidR="00A9552B" w:rsidRPr="00D604F1" w:rsidRDefault="00D604F1">
      <w:pPr>
        <w:pStyle w:val="a5"/>
        <w:numPr>
          <w:ilvl w:val="0"/>
          <w:numId w:val="1"/>
        </w:numPr>
        <w:tabs>
          <w:tab w:val="left" w:pos="1064"/>
        </w:tabs>
        <w:ind w:right="107" w:firstLine="566"/>
      </w:pPr>
      <w:r w:rsidRPr="00D604F1">
        <w:rPr>
          <w:b/>
          <w:color w:val="FF0000"/>
        </w:rPr>
        <w:t>К третьему действию анализируемого преступления закон относит вовлечение несовершеннолетне</w:t>
      </w:r>
      <w:r w:rsidRPr="00D604F1">
        <w:rPr>
          <w:b/>
          <w:color w:val="FF0000"/>
        </w:rPr>
        <w:t xml:space="preserve">го в занятие бродяжничеством или </w:t>
      </w:r>
      <w:proofErr w:type="gramStart"/>
      <w:r w:rsidRPr="00D604F1">
        <w:rPr>
          <w:b/>
          <w:color w:val="FF0000"/>
        </w:rPr>
        <w:t>попрошайничеством</w:t>
      </w:r>
      <w:proofErr w:type="gramEnd"/>
      <w:r w:rsidRPr="00D604F1">
        <w:rPr>
          <w:b/>
          <w:color w:val="FF0000"/>
        </w:rPr>
        <w:t xml:space="preserve">, которое представляет собой действия взрослого, направленные на приобщение к бродяжничеству, кочевому, бездомному образу жизни или к систематическому </w:t>
      </w:r>
      <w:proofErr w:type="spellStart"/>
      <w:r w:rsidRPr="00D604F1">
        <w:rPr>
          <w:b/>
          <w:color w:val="FF0000"/>
        </w:rPr>
        <w:t>выпрашиванию</w:t>
      </w:r>
      <w:proofErr w:type="spellEnd"/>
      <w:r w:rsidRPr="00D604F1">
        <w:rPr>
          <w:b/>
          <w:color w:val="FF0000"/>
        </w:rPr>
        <w:t xml:space="preserve"> у посторонних лиц денег,</w:t>
      </w:r>
      <w:r w:rsidRPr="00D604F1">
        <w:rPr>
          <w:b/>
          <w:color w:val="FF0000"/>
          <w:spacing w:val="-15"/>
        </w:rPr>
        <w:t xml:space="preserve"> </w:t>
      </w:r>
      <w:r w:rsidRPr="00D604F1">
        <w:rPr>
          <w:b/>
          <w:color w:val="FF0000"/>
        </w:rPr>
        <w:t>продуктов,</w:t>
      </w:r>
      <w:r w:rsidRPr="00D604F1">
        <w:rPr>
          <w:b/>
          <w:color w:val="FF0000"/>
          <w:spacing w:val="-15"/>
        </w:rPr>
        <w:t xml:space="preserve"> </w:t>
      </w:r>
      <w:r w:rsidRPr="00D604F1">
        <w:rPr>
          <w:b/>
          <w:color w:val="FF0000"/>
        </w:rPr>
        <w:t>одежды,</w:t>
      </w:r>
      <w:r w:rsidRPr="00D604F1">
        <w:rPr>
          <w:b/>
          <w:color w:val="FF0000"/>
          <w:spacing w:val="-15"/>
        </w:rPr>
        <w:t xml:space="preserve"> </w:t>
      </w:r>
      <w:r w:rsidRPr="00D604F1">
        <w:rPr>
          <w:b/>
          <w:color w:val="FF0000"/>
        </w:rPr>
        <w:t>спиртного,</w:t>
      </w:r>
      <w:r w:rsidRPr="00D604F1">
        <w:rPr>
          <w:b/>
          <w:color w:val="FF0000"/>
          <w:spacing w:val="-15"/>
        </w:rPr>
        <w:t xml:space="preserve"> </w:t>
      </w:r>
      <w:r w:rsidRPr="00D604F1">
        <w:rPr>
          <w:b/>
          <w:color w:val="FF0000"/>
        </w:rPr>
        <w:t>сигарет</w:t>
      </w:r>
      <w:r w:rsidRPr="00D604F1">
        <w:rPr>
          <w:b/>
          <w:color w:val="FF0000"/>
          <w:spacing w:val="-15"/>
        </w:rPr>
        <w:t xml:space="preserve"> </w:t>
      </w:r>
      <w:r w:rsidRPr="00D604F1">
        <w:rPr>
          <w:b/>
          <w:color w:val="FF0000"/>
        </w:rPr>
        <w:t>и</w:t>
      </w:r>
      <w:r w:rsidRPr="00D604F1">
        <w:rPr>
          <w:b/>
          <w:color w:val="FF0000"/>
          <w:spacing w:val="-15"/>
        </w:rPr>
        <w:t xml:space="preserve"> </w:t>
      </w:r>
      <w:r w:rsidRPr="00D604F1">
        <w:rPr>
          <w:b/>
          <w:color w:val="FF0000"/>
        </w:rPr>
        <w:t>т.д.</w:t>
      </w:r>
      <w:r w:rsidRPr="00D604F1">
        <w:rPr>
          <w:spacing w:val="-15"/>
        </w:rPr>
        <w:t xml:space="preserve"> </w:t>
      </w:r>
      <w:r w:rsidRPr="00D604F1">
        <w:t>Эти</w:t>
      </w:r>
      <w:r w:rsidRPr="00D604F1">
        <w:rPr>
          <w:spacing w:val="-15"/>
        </w:rPr>
        <w:t xml:space="preserve"> </w:t>
      </w:r>
      <w:r w:rsidRPr="00D604F1">
        <w:t>действия,</w:t>
      </w:r>
      <w:r w:rsidRPr="00D604F1">
        <w:rPr>
          <w:spacing w:val="-15"/>
        </w:rPr>
        <w:t xml:space="preserve"> </w:t>
      </w:r>
      <w:r w:rsidRPr="00D604F1">
        <w:t>как</w:t>
      </w:r>
      <w:r w:rsidRPr="00D604F1">
        <w:rPr>
          <w:spacing w:val="-15"/>
        </w:rPr>
        <w:t xml:space="preserve"> </w:t>
      </w:r>
      <w:r w:rsidRPr="00D604F1">
        <w:t>показывает</w:t>
      </w:r>
      <w:r w:rsidRPr="00D604F1">
        <w:rPr>
          <w:spacing w:val="-15"/>
        </w:rPr>
        <w:t xml:space="preserve"> </w:t>
      </w:r>
      <w:r w:rsidRPr="00D604F1">
        <w:t>практика, совершаются, как правило, в целях паразитического существования взрослого за счет средств, добываемых несовершеннолетним.</w:t>
      </w:r>
    </w:p>
    <w:p w:rsidR="00A9552B" w:rsidRPr="00D604F1" w:rsidRDefault="00D604F1">
      <w:pPr>
        <w:pStyle w:val="a3"/>
        <w:spacing w:before="1"/>
        <w:ind w:right="108"/>
        <w:rPr>
          <w:sz w:val="22"/>
          <w:szCs w:val="22"/>
        </w:rPr>
      </w:pPr>
      <w:proofErr w:type="gramStart"/>
      <w:r w:rsidRPr="00D604F1">
        <w:rPr>
          <w:sz w:val="22"/>
          <w:szCs w:val="22"/>
        </w:rPr>
        <w:t>Бродяжничество – систематическое перемещение в течение длител</w:t>
      </w:r>
      <w:r w:rsidRPr="00D604F1">
        <w:rPr>
          <w:sz w:val="22"/>
          <w:szCs w:val="22"/>
        </w:rPr>
        <w:t>ьного периода времени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из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одной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местности</w:t>
      </w:r>
      <w:r w:rsidRPr="00D604F1">
        <w:rPr>
          <w:spacing w:val="-11"/>
          <w:sz w:val="22"/>
          <w:szCs w:val="22"/>
        </w:rPr>
        <w:t xml:space="preserve"> </w:t>
      </w:r>
      <w:r w:rsidRPr="00D604F1">
        <w:rPr>
          <w:sz w:val="22"/>
          <w:szCs w:val="22"/>
        </w:rPr>
        <w:t>в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другую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либо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в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пределах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одной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местности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лица,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не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имеющего постоянного места жительства или оставившего его, сопряженное с нахождением его в местах, не предназначенных для проживания людей, либо с кратковременным пр</w:t>
      </w:r>
      <w:r w:rsidRPr="00D604F1">
        <w:rPr>
          <w:sz w:val="22"/>
          <w:szCs w:val="22"/>
        </w:rPr>
        <w:t>оживанием у разных людей, с существованием за счет случайных заработков или нетрудовых доходов.</w:t>
      </w:r>
      <w:proofErr w:type="gramEnd"/>
    </w:p>
    <w:p w:rsidR="00A9552B" w:rsidRPr="00D604F1" w:rsidRDefault="00D604F1">
      <w:pPr>
        <w:pStyle w:val="a3"/>
        <w:spacing w:before="1"/>
        <w:ind w:right="112"/>
        <w:rPr>
          <w:sz w:val="22"/>
          <w:szCs w:val="22"/>
        </w:rPr>
      </w:pPr>
      <w:r w:rsidRPr="00D604F1">
        <w:rPr>
          <w:sz w:val="22"/>
          <w:szCs w:val="22"/>
        </w:rPr>
        <w:t>Признаками бродяжничества могут также быть уход на длительное время из дома, разрыв с семьей (временный или постоянный).</w:t>
      </w:r>
    </w:p>
    <w:p w:rsidR="00A9552B" w:rsidRPr="00D604F1" w:rsidRDefault="00D604F1">
      <w:pPr>
        <w:pStyle w:val="a3"/>
        <w:ind w:right="108"/>
        <w:rPr>
          <w:sz w:val="22"/>
          <w:szCs w:val="22"/>
        </w:rPr>
      </w:pPr>
      <w:proofErr w:type="gramStart"/>
      <w:r w:rsidRPr="00D604F1">
        <w:rPr>
          <w:sz w:val="22"/>
          <w:szCs w:val="22"/>
        </w:rPr>
        <w:t>Попрошайничество</w:t>
      </w:r>
      <w:proofErr w:type="gramEnd"/>
      <w:r w:rsidRPr="00D604F1">
        <w:rPr>
          <w:sz w:val="22"/>
          <w:szCs w:val="22"/>
        </w:rPr>
        <w:t xml:space="preserve"> – систематическое </w:t>
      </w:r>
      <w:proofErr w:type="spellStart"/>
      <w:r w:rsidRPr="00D604F1">
        <w:rPr>
          <w:sz w:val="22"/>
          <w:szCs w:val="22"/>
        </w:rPr>
        <w:t>выпрашивание</w:t>
      </w:r>
      <w:proofErr w:type="spellEnd"/>
      <w:r w:rsidRPr="00D604F1">
        <w:rPr>
          <w:sz w:val="22"/>
          <w:szCs w:val="22"/>
        </w:rPr>
        <w:t xml:space="preserve"> у посторонних лиц (под различными предлогами и без них) денег, продуктов питания, одежды, других предметов, из которых можно извлечь материальную выгоду.</w:t>
      </w:r>
    </w:p>
    <w:p w:rsidR="00A9552B" w:rsidRPr="00D604F1" w:rsidRDefault="00D604F1">
      <w:pPr>
        <w:pStyle w:val="a3"/>
        <w:ind w:right="110"/>
        <w:rPr>
          <w:sz w:val="22"/>
          <w:szCs w:val="22"/>
        </w:rPr>
      </w:pPr>
      <w:r w:rsidRPr="00D604F1">
        <w:rPr>
          <w:sz w:val="22"/>
          <w:szCs w:val="22"/>
        </w:rPr>
        <w:t>Вовлекая несовершеннолетних в такой образ жизни, взрос</w:t>
      </w:r>
      <w:r w:rsidRPr="00D604F1">
        <w:rPr>
          <w:sz w:val="22"/>
          <w:szCs w:val="22"/>
        </w:rPr>
        <w:t>лые обеспечивают себе паразитическое существование, нарушают нормальное развитие ребенка, создают условия для приобщения его к преступной среде.</w:t>
      </w:r>
    </w:p>
    <w:p w:rsidR="00A9552B" w:rsidRPr="00D604F1" w:rsidRDefault="00D604F1">
      <w:pPr>
        <w:pStyle w:val="a3"/>
        <w:ind w:right="106"/>
        <w:rPr>
          <w:sz w:val="22"/>
          <w:szCs w:val="22"/>
        </w:rPr>
      </w:pPr>
      <w:r w:rsidRPr="00D604F1">
        <w:rPr>
          <w:sz w:val="22"/>
          <w:szCs w:val="22"/>
        </w:rPr>
        <w:t>Вовлечение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несовершеннолетнего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в</w:t>
      </w:r>
      <w:r w:rsidRPr="00D604F1">
        <w:rPr>
          <w:spacing w:val="-15"/>
          <w:sz w:val="22"/>
          <w:szCs w:val="22"/>
        </w:rPr>
        <w:t xml:space="preserve"> </w:t>
      </w:r>
      <w:proofErr w:type="gramStart"/>
      <w:r w:rsidRPr="00D604F1">
        <w:rPr>
          <w:sz w:val="22"/>
          <w:szCs w:val="22"/>
        </w:rPr>
        <w:t>попрошайничество</w:t>
      </w:r>
      <w:proofErr w:type="gramEnd"/>
      <w:r w:rsidRPr="00D604F1">
        <w:rPr>
          <w:spacing w:val="-11"/>
          <w:sz w:val="22"/>
          <w:szCs w:val="22"/>
        </w:rPr>
        <w:t xml:space="preserve"> </w:t>
      </w:r>
      <w:r w:rsidRPr="00D604F1">
        <w:rPr>
          <w:sz w:val="22"/>
          <w:szCs w:val="22"/>
        </w:rPr>
        <w:t>–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это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действия,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направленные на возбуждение у него желания, с</w:t>
      </w:r>
      <w:r w:rsidRPr="00D604F1">
        <w:rPr>
          <w:sz w:val="22"/>
          <w:szCs w:val="22"/>
        </w:rPr>
        <w:t xml:space="preserve">тремления участвовать в </w:t>
      </w:r>
      <w:proofErr w:type="spellStart"/>
      <w:r w:rsidRPr="00D604F1">
        <w:rPr>
          <w:sz w:val="22"/>
          <w:szCs w:val="22"/>
        </w:rPr>
        <w:t>выпрашивании</w:t>
      </w:r>
      <w:proofErr w:type="spellEnd"/>
      <w:r w:rsidRPr="00D604F1">
        <w:rPr>
          <w:sz w:val="22"/>
          <w:szCs w:val="22"/>
        </w:rPr>
        <w:t xml:space="preserve"> у посторонних лиц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денег,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продуктов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питания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и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иных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материальных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ценностей.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Причем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 xml:space="preserve">попрошайничество подросток может совершать один, с другими несовершеннолетними или </w:t>
      </w:r>
      <w:proofErr w:type="gramStart"/>
      <w:r w:rsidRPr="00D604F1">
        <w:rPr>
          <w:sz w:val="22"/>
          <w:szCs w:val="22"/>
        </w:rPr>
        <w:t>со</w:t>
      </w:r>
      <w:proofErr w:type="gramEnd"/>
      <w:r w:rsidRPr="00D604F1">
        <w:rPr>
          <w:sz w:val="22"/>
          <w:szCs w:val="22"/>
        </w:rPr>
        <w:t xml:space="preserve"> взрослыми.</w:t>
      </w:r>
    </w:p>
    <w:p w:rsidR="00A9552B" w:rsidRPr="00D604F1" w:rsidRDefault="00D604F1">
      <w:pPr>
        <w:pStyle w:val="a3"/>
        <w:ind w:right="102"/>
        <w:rPr>
          <w:sz w:val="22"/>
          <w:szCs w:val="22"/>
        </w:rPr>
      </w:pPr>
      <w:r w:rsidRPr="00D604F1">
        <w:rPr>
          <w:sz w:val="22"/>
          <w:szCs w:val="22"/>
        </w:rPr>
        <w:t>Вовлечение предполагает все виды физическ</w:t>
      </w:r>
      <w:r w:rsidRPr="00D604F1">
        <w:rPr>
          <w:sz w:val="22"/>
          <w:szCs w:val="22"/>
        </w:rPr>
        <w:t>ого насилия, а также психического воздействия, которое выражается в убеждении, запугивании, подкупе, обмане и т. п., прямом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предложении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выпрашивать</w:t>
      </w:r>
      <w:r w:rsidRPr="00D604F1">
        <w:rPr>
          <w:spacing w:val="-4"/>
          <w:sz w:val="22"/>
          <w:szCs w:val="22"/>
        </w:rPr>
        <w:t xml:space="preserve"> </w:t>
      </w:r>
      <w:r w:rsidRPr="00D604F1">
        <w:rPr>
          <w:sz w:val="22"/>
          <w:szCs w:val="22"/>
        </w:rPr>
        <w:t>деньги,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обещании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приобрести</w:t>
      </w:r>
      <w:r w:rsidRPr="00D604F1">
        <w:rPr>
          <w:spacing w:val="-4"/>
          <w:sz w:val="22"/>
          <w:szCs w:val="22"/>
        </w:rPr>
        <w:t xml:space="preserve"> </w:t>
      </w:r>
      <w:r w:rsidRPr="00D604F1">
        <w:rPr>
          <w:sz w:val="22"/>
          <w:szCs w:val="22"/>
        </w:rPr>
        <w:t>что-либо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на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 xml:space="preserve">полученные деньги, даче советов о месте, способе, приемах </w:t>
      </w:r>
      <w:proofErr w:type="spellStart"/>
      <w:r w:rsidRPr="00D604F1">
        <w:rPr>
          <w:sz w:val="22"/>
          <w:szCs w:val="22"/>
        </w:rPr>
        <w:t>выпрашивания</w:t>
      </w:r>
      <w:proofErr w:type="spellEnd"/>
      <w:r w:rsidRPr="00D604F1">
        <w:rPr>
          <w:sz w:val="22"/>
          <w:szCs w:val="22"/>
        </w:rPr>
        <w:t>.</w:t>
      </w:r>
    </w:p>
    <w:p w:rsidR="00A9552B" w:rsidRPr="00D604F1" w:rsidRDefault="00D604F1">
      <w:pPr>
        <w:pStyle w:val="a3"/>
        <w:ind w:right="110"/>
        <w:rPr>
          <w:sz w:val="22"/>
          <w:szCs w:val="22"/>
        </w:rPr>
      </w:pPr>
      <w:r w:rsidRPr="00D604F1">
        <w:rPr>
          <w:sz w:val="22"/>
          <w:szCs w:val="22"/>
        </w:rPr>
        <w:t>Вовлечение может осуществляться не только посредством прямого подстрекательства, но и путем введения в заблуждение.</w:t>
      </w:r>
    </w:p>
    <w:p w:rsidR="00A9552B" w:rsidRPr="00D604F1" w:rsidRDefault="00D604F1">
      <w:pPr>
        <w:pStyle w:val="a3"/>
        <w:ind w:right="106"/>
        <w:rPr>
          <w:sz w:val="22"/>
          <w:szCs w:val="22"/>
        </w:rPr>
      </w:pPr>
      <w:r w:rsidRPr="00D604F1">
        <w:rPr>
          <w:sz w:val="22"/>
          <w:szCs w:val="22"/>
        </w:rPr>
        <w:t>В своих преступных целях взрослые могут использовать такие черты нес</w:t>
      </w:r>
      <w:r w:rsidRPr="00D604F1">
        <w:rPr>
          <w:sz w:val="22"/>
          <w:szCs w:val="22"/>
        </w:rPr>
        <w:t>овершеннолетних, как доверчивость, внушаемость, неспособность критически оценивать поведение других лиц и свое собственное.</w:t>
      </w:r>
    </w:p>
    <w:p w:rsidR="00A9552B" w:rsidRPr="00D604F1" w:rsidRDefault="00D604F1">
      <w:pPr>
        <w:pStyle w:val="a3"/>
        <w:spacing w:before="1"/>
        <w:rPr>
          <w:sz w:val="22"/>
          <w:szCs w:val="22"/>
        </w:rPr>
      </w:pPr>
      <w:r w:rsidRPr="00D604F1">
        <w:rPr>
          <w:sz w:val="22"/>
          <w:szCs w:val="22"/>
        </w:rPr>
        <w:t xml:space="preserve">Одним из способов вовлечения несовершеннолетнего в </w:t>
      </w:r>
      <w:proofErr w:type="gramStart"/>
      <w:r w:rsidRPr="00D604F1">
        <w:rPr>
          <w:sz w:val="22"/>
          <w:szCs w:val="22"/>
        </w:rPr>
        <w:t>попрошайничество</w:t>
      </w:r>
      <w:proofErr w:type="gramEnd"/>
      <w:r w:rsidRPr="00D604F1">
        <w:rPr>
          <w:sz w:val="22"/>
          <w:szCs w:val="22"/>
        </w:rPr>
        <w:t xml:space="preserve"> является искусственно созданная у подростка видимость безвыходно</w:t>
      </w:r>
      <w:r w:rsidRPr="00D604F1">
        <w:rPr>
          <w:sz w:val="22"/>
          <w:szCs w:val="22"/>
        </w:rPr>
        <w:t>го положения якобы в результате крупного долга, невозможности родителей устроиться на</w:t>
      </w:r>
      <w:r w:rsidRPr="00D604F1">
        <w:rPr>
          <w:spacing w:val="-3"/>
          <w:sz w:val="22"/>
          <w:szCs w:val="22"/>
        </w:rPr>
        <w:t xml:space="preserve"> </w:t>
      </w:r>
      <w:r w:rsidRPr="00D604F1">
        <w:rPr>
          <w:sz w:val="22"/>
          <w:szCs w:val="22"/>
        </w:rPr>
        <w:t>работу и приобретать продукты питания и одежду, необходимости сбора средств на лечение, на операцию и др.</w:t>
      </w:r>
    </w:p>
    <w:p w:rsidR="00A9552B" w:rsidRPr="00D604F1" w:rsidRDefault="00D604F1">
      <w:pPr>
        <w:pStyle w:val="a3"/>
        <w:ind w:right="110"/>
        <w:rPr>
          <w:sz w:val="22"/>
          <w:szCs w:val="22"/>
        </w:rPr>
      </w:pPr>
      <w:r w:rsidRPr="00D604F1">
        <w:rPr>
          <w:sz w:val="22"/>
          <w:szCs w:val="22"/>
        </w:rPr>
        <w:t xml:space="preserve">С субъективной стороны преступление, предусмотренное ст. 151 УК </w:t>
      </w:r>
      <w:r w:rsidRPr="00D604F1">
        <w:rPr>
          <w:sz w:val="22"/>
          <w:szCs w:val="22"/>
        </w:rPr>
        <w:t>РФ, во всех его формах характеризуется прямым умыслом: виновный осознает, что пагубно воздействует на несовершеннолетнего, вовлекая его в ту или иную антиобщественную деятельность, и желает совершить эти действия.</w:t>
      </w:r>
    </w:p>
    <w:p w:rsidR="00A9552B" w:rsidRPr="00D604F1" w:rsidRDefault="00D604F1">
      <w:pPr>
        <w:pStyle w:val="a3"/>
        <w:ind w:right="110"/>
        <w:rPr>
          <w:sz w:val="22"/>
          <w:szCs w:val="22"/>
        </w:rPr>
      </w:pPr>
      <w:r w:rsidRPr="00D604F1">
        <w:rPr>
          <w:sz w:val="22"/>
          <w:szCs w:val="22"/>
        </w:rPr>
        <w:t xml:space="preserve">Субъектом преступления, предусмотренного </w:t>
      </w:r>
      <w:proofErr w:type="gramStart"/>
      <w:r w:rsidRPr="00D604F1">
        <w:rPr>
          <w:sz w:val="22"/>
          <w:szCs w:val="22"/>
        </w:rPr>
        <w:t>ч</w:t>
      </w:r>
      <w:proofErr w:type="gramEnd"/>
      <w:r w:rsidRPr="00D604F1">
        <w:rPr>
          <w:sz w:val="22"/>
          <w:szCs w:val="22"/>
        </w:rPr>
        <w:t>. 1 ст. 151 УК РФ, может быть любое вменяемое лицо, достигшее возраста 18 лет.</w:t>
      </w:r>
    </w:p>
    <w:p w:rsidR="00A9552B" w:rsidRPr="00D604F1" w:rsidRDefault="00D604F1">
      <w:pPr>
        <w:ind w:left="102" w:right="103" w:firstLine="566"/>
        <w:jc w:val="both"/>
      </w:pPr>
      <w:r w:rsidRPr="00D604F1">
        <w:t xml:space="preserve">Санкция данной части предусматривает наказание </w:t>
      </w:r>
      <w:r w:rsidRPr="00D604F1">
        <w:rPr>
          <w:b/>
        </w:rPr>
        <w:t>в виде обязательных работ на срок до четырехсот восьмидесяти часов</w:t>
      </w:r>
      <w:r w:rsidRPr="00D604F1">
        <w:t xml:space="preserve">, либо исправительных работ на срок от одного года до двух лет, </w:t>
      </w:r>
      <w:r w:rsidRPr="00D604F1">
        <w:t>либо ареста на срок от трех до шести месяцев, либо лишения свободы на срок до четырех лет.</w:t>
      </w:r>
    </w:p>
    <w:p w:rsidR="00A9552B" w:rsidRPr="00D604F1" w:rsidRDefault="00A9552B">
      <w:pPr>
        <w:jc w:val="both"/>
        <w:sectPr w:rsidR="00A9552B" w:rsidRPr="00D604F1" w:rsidSect="00D604F1">
          <w:pgSz w:w="11910" w:h="16840"/>
          <w:pgMar w:top="142" w:right="740" w:bottom="65" w:left="1600" w:header="720" w:footer="720" w:gutter="0"/>
          <w:cols w:space="720"/>
        </w:sectPr>
      </w:pPr>
    </w:p>
    <w:p w:rsidR="00A9552B" w:rsidRPr="00D604F1" w:rsidRDefault="00D604F1">
      <w:pPr>
        <w:pStyle w:val="a3"/>
        <w:spacing w:before="73"/>
        <w:ind w:right="107"/>
        <w:rPr>
          <w:sz w:val="22"/>
          <w:szCs w:val="22"/>
        </w:rPr>
      </w:pPr>
      <w:r w:rsidRPr="00D604F1">
        <w:rPr>
          <w:sz w:val="22"/>
          <w:szCs w:val="22"/>
        </w:rPr>
        <w:lastRenderedPageBreak/>
        <w:t>Квалифицированным видом данного преступления является вовлечение несовершеннолетнего в антиобщественное поведение, совершенное родителем, педагогом или</w:t>
      </w:r>
      <w:r w:rsidRPr="00D604F1">
        <w:rPr>
          <w:sz w:val="22"/>
          <w:szCs w:val="22"/>
        </w:rPr>
        <w:t xml:space="preserve"> иным лицом, на которое законом возложены обязанности по воспитанию несовершеннолетнего (</w:t>
      </w:r>
      <w:proofErr w:type="gramStart"/>
      <w:r w:rsidRPr="00D604F1">
        <w:rPr>
          <w:sz w:val="22"/>
          <w:szCs w:val="22"/>
        </w:rPr>
        <w:t>ч</w:t>
      </w:r>
      <w:proofErr w:type="gramEnd"/>
      <w:r w:rsidRPr="00D604F1">
        <w:rPr>
          <w:sz w:val="22"/>
          <w:szCs w:val="22"/>
        </w:rPr>
        <w:t>. 2 ст. 151 УК РФ).</w:t>
      </w:r>
    </w:p>
    <w:p w:rsidR="00A9552B" w:rsidRPr="00D604F1" w:rsidRDefault="00D604F1">
      <w:pPr>
        <w:spacing w:before="1"/>
        <w:ind w:left="102" w:right="105" w:firstLine="566"/>
        <w:jc w:val="both"/>
      </w:pPr>
      <w:proofErr w:type="gramStart"/>
      <w:r w:rsidRPr="00D604F1">
        <w:t xml:space="preserve">Санкция данной части предусматривает наказание в виде </w:t>
      </w:r>
      <w:r w:rsidRPr="00D604F1">
        <w:rPr>
          <w:b/>
        </w:rPr>
        <w:t xml:space="preserve">ограничения свободы на срок от двух до четырех лет, либо ареста на срок от четырех до шести </w:t>
      </w:r>
      <w:r w:rsidRPr="00D604F1">
        <w:rPr>
          <w:b/>
        </w:rPr>
        <w:t>месяцев</w:t>
      </w:r>
      <w:r w:rsidRPr="00D604F1">
        <w:t xml:space="preserve">, </w:t>
      </w:r>
      <w:r w:rsidRPr="00D604F1">
        <w:rPr>
          <w:b/>
        </w:rPr>
        <w:t xml:space="preserve">либо лишения свободы на срок до пяти лет с лишением права занимать определенные должности или заниматься определенной деятельностью на срок до трех лет или без </w:t>
      </w:r>
      <w:r w:rsidRPr="00D604F1">
        <w:rPr>
          <w:b/>
          <w:spacing w:val="-2"/>
        </w:rPr>
        <w:t>такового</w:t>
      </w:r>
      <w:r w:rsidRPr="00D604F1">
        <w:rPr>
          <w:spacing w:val="-2"/>
        </w:rPr>
        <w:t>.</w:t>
      </w:r>
      <w:proofErr w:type="gramEnd"/>
    </w:p>
    <w:p w:rsidR="00A9552B" w:rsidRPr="00D604F1" w:rsidRDefault="00D604F1">
      <w:pPr>
        <w:pStyle w:val="a3"/>
        <w:rPr>
          <w:sz w:val="22"/>
          <w:szCs w:val="22"/>
        </w:rPr>
      </w:pPr>
      <w:r w:rsidRPr="00D604F1">
        <w:rPr>
          <w:sz w:val="22"/>
          <w:szCs w:val="22"/>
        </w:rPr>
        <w:t>Особо квалифицированный состав данного преступления характеризуется вовлечени</w:t>
      </w:r>
      <w:r w:rsidRPr="00D604F1">
        <w:rPr>
          <w:sz w:val="22"/>
          <w:szCs w:val="22"/>
        </w:rPr>
        <w:t>ем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несовершеннолетнего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в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антиобщественное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поведение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с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применением</w:t>
      </w:r>
      <w:r w:rsidRPr="00D604F1">
        <w:rPr>
          <w:spacing w:val="-12"/>
          <w:sz w:val="22"/>
          <w:szCs w:val="22"/>
        </w:rPr>
        <w:t xml:space="preserve"> </w:t>
      </w:r>
      <w:r w:rsidRPr="00D604F1">
        <w:rPr>
          <w:sz w:val="22"/>
          <w:szCs w:val="22"/>
        </w:rPr>
        <w:t>насилия или угрозой его применения.</w:t>
      </w:r>
    </w:p>
    <w:p w:rsidR="00A9552B" w:rsidRPr="00D604F1" w:rsidRDefault="00D604F1">
      <w:pPr>
        <w:ind w:left="102" w:right="107" w:firstLine="566"/>
        <w:jc w:val="both"/>
      </w:pPr>
      <w:r w:rsidRPr="00D604F1">
        <w:t>Санкция</w:t>
      </w:r>
      <w:r w:rsidRPr="00D604F1">
        <w:rPr>
          <w:spacing w:val="-15"/>
        </w:rPr>
        <w:t xml:space="preserve"> </w:t>
      </w:r>
      <w:r w:rsidRPr="00D604F1">
        <w:t>данной</w:t>
      </w:r>
      <w:r w:rsidRPr="00D604F1">
        <w:rPr>
          <w:spacing w:val="-15"/>
        </w:rPr>
        <w:t xml:space="preserve"> </w:t>
      </w:r>
      <w:r w:rsidRPr="00D604F1">
        <w:t>части</w:t>
      </w:r>
      <w:r w:rsidRPr="00D604F1">
        <w:rPr>
          <w:spacing w:val="-15"/>
        </w:rPr>
        <w:t xml:space="preserve"> </w:t>
      </w:r>
      <w:r w:rsidRPr="00D604F1">
        <w:t>предусматривает</w:t>
      </w:r>
      <w:r w:rsidRPr="00D604F1">
        <w:rPr>
          <w:spacing w:val="-15"/>
        </w:rPr>
        <w:t xml:space="preserve"> </w:t>
      </w:r>
      <w:r w:rsidRPr="00D604F1">
        <w:rPr>
          <w:b/>
        </w:rPr>
        <w:t>наказание</w:t>
      </w:r>
      <w:r w:rsidRPr="00D604F1">
        <w:rPr>
          <w:b/>
          <w:spacing w:val="-15"/>
        </w:rPr>
        <w:t xml:space="preserve"> </w:t>
      </w:r>
      <w:proofErr w:type="gramStart"/>
      <w:r w:rsidRPr="00D604F1">
        <w:rPr>
          <w:b/>
        </w:rPr>
        <w:t>в</w:t>
      </w:r>
      <w:r w:rsidRPr="00D604F1">
        <w:rPr>
          <w:b/>
          <w:spacing w:val="-15"/>
        </w:rPr>
        <w:t xml:space="preserve"> </w:t>
      </w:r>
      <w:r w:rsidRPr="00D604F1">
        <w:rPr>
          <w:b/>
        </w:rPr>
        <w:t>виде</w:t>
      </w:r>
      <w:r w:rsidRPr="00D604F1">
        <w:rPr>
          <w:b/>
          <w:spacing w:val="-15"/>
        </w:rPr>
        <w:t xml:space="preserve"> </w:t>
      </w:r>
      <w:r w:rsidRPr="00D604F1">
        <w:rPr>
          <w:b/>
        </w:rPr>
        <w:t>лишения</w:t>
      </w:r>
      <w:r w:rsidRPr="00D604F1">
        <w:rPr>
          <w:b/>
          <w:spacing w:val="-15"/>
        </w:rPr>
        <w:t xml:space="preserve"> </w:t>
      </w:r>
      <w:r w:rsidRPr="00D604F1">
        <w:rPr>
          <w:b/>
        </w:rPr>
        <w:t>свободы</w:t>
      </w:r>
      <w:r w:rsidRPr="00D604F1">
        <w:rPr>
          <w:b/>
          <w:spacing w:val="-15"/>
        </w:rPr>
        <w:t xml:space="preserve"> </w:t>
      </w:r>
      <w:r w:rsidRPr="00D604F1">
        <w:rPr>
          <w:b/>
        </w:rPr>
        <w:t>на</w:t>
      </w:r>
      <w:r w:rsidRPr="00D604F1">
        <w:rPr>
          <w:b/>
          <w:spacing w:val="-15"/>
        </w:rPr>
        <w:t xml:space="preserve"> </w:t>
      </w:r>
      <w:r w:rsidRPr="00D604F1">
        <w:rPr>
          <w:b/>
        </w:rPr>
        <w:t>срок от двух до шести лет с ограничением</w:t>
      </w:r>
      <w:proofErr w:type="gramEnd"/>
      <w:r w:rsidRPr="00D604F1">
        <w:rPr>
          <w:b/>
        </w:rPr>
        <w:t xml:space="preserve"> свободы на срок до двух лет либо без такового</w:t>
      </w:r>
      <w:r w:rsidRPr="00D604F1">
        <w:t>.</w:t>
      </w:r>
    </w:p>
    <w:p w:rsidR="00A9552B" w:rsidRPr="00D604F1" w:rsidRDefault="00D604F1">
      <w:pPr>
        <w:pStyle w:val="a3"/>
        <w:spacing w:before="1"/>
        <w:ind w:right="109"/>
        <w:rPr>
          <w:sz w:val="22"/>
          <w:szCs w:val="22"/>
        </w:rPr>
      </w:pPr>
      <w:r w:rsidRPr="00D604F1">
        <w:rPr>
          <w:sz w:val="22"/>
          <w:szCs w:val="22"/>
        </w:rPr>
        <w:t xml:space="preserve">Согласно примечанию к ст. 151 УК РФ уголовной ответственности не подлежит родитель, который в занятие бродяжничеством вовлек своего родного ребенка в силу безвыходного положения, которое возникло вследствие </w:t>
      </w:r>
      <w:proofErr w:type="gramStart"/>
      <w:r w:rsidRPr="00D604F1">
        <w:rPr>
          <w:sz w:val="22"/>
          <w:szCs w:val="22"/>
        </w:rPr>
        <w:t>тяжелых жизненных обстоятельств, вызванных утрато</w:t>
      </w:r>
      <w:r w:rsidRPr="00D604F1">
        <w:rPr>
          <w:sz w:val="22"/>
          <w:szCs w:val="22"/>
        </w:rPr>
        <w:t>й источника средств существования или отсутствием места жительства и когда бродяжничество для обоих стало</w:t>
      </w:r>
      <w:proofErr w:type="gramEnd"/>
      <w:r w:rsidRPr="00D604F1">
        <w:rPr>
          <w:sz w:val="22"/>
          <w:szCs w:val="22"/>
        </w:rPr>
        <w:t xml:space="preserve"> единственным способом поддержания жизни. В действиях такого родителя состав преступления отсутствует.</w:t>
      </w:r>
    </w:p>
    <w:p w:rsidR="00A9552B" w:rsidRPr="00D604F1" w:rsidRDefault="00D604F1">
      <w:pPr>
        <w:pStyle w:val="a3"/>
        <w:ind w:left="668" w:right="0" w:firstLine="0"/>
        <w:rPr>
          <w:sz w:val="22"/>
          <w:szCs w:val="22"/>
        </w:rPr>
      </w:pPr>
      <w:r w:rsidRPr="00D604F1">
        <w:rPr>
          <w:sz w:val="22"/>
          <w:szCs w:val="22"/>
        </w:rPr>
        <w:t>Рассмотрим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следующую</w:t>
      </w:r>
      <w:r w:rsidRPr="00D604F1">
        <w:rPr>
          <w:spacing w:val="-4"/>
          <w:sz w:val="22"/>
          <w:szCs w:val="22"/>
        </w:rPr>
        <w:t xml:space="preserve"> </w:t>
      </w:r>
      <w:r w:rsidRPr="00D604F1">
        <w:rPr>
          <w:spacing w:val="-2"/>
          <w:sz w:val="22"/>
          <w:szCs w:val="22"/>
        </w:rPr>
        <w:t>ситуацию:</w:t>
      </w:r>
    </w:p>
    <w:p w:rsidR="00A9552B" w:rsidRPr="00D604F1" w:rsidRDefault="00D604F1">
      <w:pPr>
        <w:pStyle w:val="a3"/>
        <w:ind w:right="111"/>
        <w:rPr>
          <w:sz w:val="22"/>
          <w:szCs w:val="22"/>
        </w:rPr>
      </w:pPr>
      <w:r w:rsidRPr="00D604F1">
        <w:rPr>
          <w:sz w:val="22"/>
          <w:szCs w:val="22"/>
        </w:rPr>
        <w:t>Гражданин «А» был</w:t>
      </w:r>
      <w:r w:rsidRPr="00D604F1">
        <w:rPr>
          <w:sz w:val="22"/>
          <w:szCs w:val="22"/>
        </w:rPr>
        <w:t xml:space="preserve"> официально трудоустроен и имел стабильный доход. В личных целях, гражданин «А» оформил потребительский кредит под залог имущества. В связи с сокращением на работе, утратил стабильный источник дохода, не имел реальной финансовой возможности выплачивать кре</w:t>
      </w:r>
      <w:r w:rsidRPr="00D604F1">
        <w:rPr>
          <w:sz w:val="22"/>
          <w:szCs w:val="22"/>
        </w:rPr>
        <w:t>дит, вследствие чего на объект недвижимости было обращено взыскание, что привело к жизни на улице и ведению антиобщественного образа жизни. Для получения прибыли, которая тратилась на алкогольные напитки, гражданин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«А»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вовлек</w:t>
      </w:r>
      <w:r w:rsidRPr="00D604F1">
        <w:rPr>
          <w:spacing w:val="-11"/>
          <w:sz w:val="22"/>
          <w:szCs w:val="22"/>
        </w:rPr>
        <w:t xml:space="preserve"> </w:t>
      </w:r>
      <w:r w:rsidRPr="00D604F1">
        <w:rPr>
          <w:sz w:val="22"/>
          <w:szCs w:val="22"/>
        </w:rPr>
        <w:t>своего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несовершеннолетнего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реб</w:t>
      </w:r>
      <w:r w:rsidRPr="00D604F1">
        <w:rPr>
          <w:sz w:val="22"/>
          <w:szCs w:val="22"/>
        </w:rPr>
        <w:t>енка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в</w:t>
      </w:r>
      <w:r w:rsidRPr="00D604F1">
        <w:rPr>
          <w:spacing w:val="-15"/>
          <w:sz w:val="22"/>
          <w:szCs w:val="22"/>
        </w:rPr>
        <w:t xml:space="preserve"> </w:t>
      </w:r>
      <w:r w:rsidRPr="00D604F1">
        <w:rPr>
          <w:sz w:val="22"/>
          <w:szCs w:val="22"/>
        </w:rPr>
        <w:t>занятие</w:t>
      </w:r>
      <w:r w:rsidRPr="00D604F1">
        <w:rPr>
          <w:spacing w:val="-15"/>
          <w:sz w:val="22"/>
          <w:szCs w:val="22"/>
        </w:rPr>
        <w:t xml:space="preserve"> </w:t>
      </w:r>
      <w:proofErr w:type="gramStart"/>
      <w:r w:rsidRPr="00D604F1">
        <w:rPr>
          <w:sz w:val="22"/>
          <w:szCs w:val="22"/>
        </w:rPr>
        <w:t>попрошайничеством</w:t>
      </w:r>
      <w:proofErr w:type="gramEnd"/>
      <w:r w:rsidRPr="00D604F1">
        <w:rPr>
          <w:sz w:val="22"/>
          <w:szCs w:val="22"/>
        </w:rPr>
        <w:t xml:space="preserve"> на постоянной основе.</w:t>
      </w:r>
    </w:p>
    <w:p w:rsidR="00A9552B" w:rsidRPr="00D604F1" w:rsidRDefault="00D604F1">
      <w:pPr>
        <w:pStyle w:val="a3"/>
        <w:ind w:right="108"/>
        <w:rPr>
          <w:sz w:val="22"/>
          <w:szCs w:val="22"/>
        </w:rPr>
      </w:pPr>
      <w:r w:rsidRPr="00D604F1">
        <w:rPr>
          <w:sz w:val="22"/>
          <w:szCs w:val="22"/>
        </w:rPr>
        <w:t>Ситуация из примера действительно сложная, но виновным в этом можно назвать только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гражданина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«А».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Исходя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из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вышеуказанных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обстоятельств,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гражданина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«А»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можно признать виновным в вовлечении своего несо</w:t>
      </w:r>
      <w:r w:rsidRPr="00D604F1">
        <w:rPr>
          <w:sz w:val="22"/>
          <w:szCs w:val="22"/>
        </w:rPr>
        <w:t>вершеннолетнего ребенка в совершение антиобщественных действий, так как ему ничего не мешало устроиться на работу и заниматься содержанием семьи, а не использовать своего несовершеннолетнего ребенка для заработка на алкоголь.</w:t>
      </w:r>
    </w:p>
    <w:p w:rsidR="00A9552B" w:rsidRPr="00D604F1" w:rsidRDefault="00D604F1">
      <w:pPr>
        <w:pStyle w:val="a3"/>
        <w:rPr>
          <w:sz w:val="22"/>
          <w:szCs w:val="22"/>
        </w:rPr>
      </w:pPr>
      <w:r w:rsidRPr="00D604F1">
        <w:rPr>
          <w:sz w:val="22"/>
          <w:szCs w:val="22"/>
        </w:rPr>
        <w:t xml:space="preserve">Вовлечение несовершеннолетних </w:t>
      </w:r>
      <w:r w:rsidRPr="00D604F1">
        <w:rPr>
          <w:sz w:val="22"/>
          <w:szCs w:val="22"/>
        </w:rPr>
        <w:t>в совершение антиобщественных действий представляет опасность для общества не только потому, что расширяет круг правонарушителей,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но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и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потому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что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такие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действия</w:t>
      </w:r>
      <w:r w:rsidRPr="00D604F1">
        <w:rPr>
          <w:spacing w:val="-6"/>
          <w:sz w:val="22"/>
          <w:szCs w:val="22"/>
        </w:rPr>
        <w:t xml:space="preserve"> </w:t>
      </w:r>
      <w:r w:rsidRPr="00D604F1">
        <w:rPr>
          <w:sz w:val="22"/>
          <w:szCs w:val="22"/>
        </w:rPr>
        <w:t>оказывают</w:t>
      </w:r>
      <w:r w:rsidRPr="00D604F1">
        <w:rPr>
          <w:spacing w:val="-5"/>
          <w:sz w:val="22"/>
          <w:szCs w:val="22"/>
        </w:rPr>
        <w:t xml:space="preserve"> </w:t>
      </w:r>
      <w:r w:rsidRPr="00D604F1">
        <w:rPr>
          <w:sz w:val="22"/>
          <w:szCs w:val="22"/>
        </w:rPr>
        <w:t>развращающее</w:t>
      </w:r>
      <w:r w:rsidRPr="00D604F1">
        <w:rPr>
          <w:spacing w:val="-7"/>
          <w:sz w:val="22"/>
          <w:szCs w:val="22"/>
        </w:rPr>
        <w:t xml:space="preserve"> </w:t>
      </w:r>
      <w:r w:rsidRPr="00D604F1">
        <w:rPr>
          <w:sz w:val="22"/>
          <w:szCs w:val="22"/>
        </w:rPr>
        <w:t>воздействие на</w:t>
      </w:r>
      <w:r w:rsidRPr="00D604F1">
        <w:rPr>
          <w:spacing w:val="-11"/>
          <w:sz w:val="22"/>
          <w:szCs w:val="22"/>
        </w:rPr>
        <w:t xml:space="preserve"> </w:t>
      </w:r>
      <w:r w:rsidRPr="00D604F1">
        <w:rPr>
          <w:sz w:val="22"/>
          <w:szCs w:val="22"/>
        </w:rPr>
        <w:t>неокрепшую</w:t>
      </w:r>
      <w:r w:rsidRPr="00D604F1">
        <w:rPr>
          <w:spacing w:val="-10"/>
          <w:sz w:val="22"/>
          <w:szCs w:val="22"/>
        </w:rPr>
        <w:t xml:space="preserve"> </w:t>
      </w:r>
      <w:r w:rsidRPr="00D604F1">
        <w:rPr>
          <w:sz w:val="22"/>
          <w:szCs w:val="22"/>
        </w:rPr>
        <w:t>психику</w:t>
      </w:r>
      <w:r w:rsidRPr="00D604F1">
        <w:rPr>
          <w:spacing w:val="-10"/>
          <w:sz w:val="22"/>
          <w:szCs w:val="22"/>
        </w:rPr>
        <w:t xml:space="preserve"> </w:t>
      </w:r>
      <w:r w:rsidRPr="00D604F1">
        <w:rPr>
          <w:sz w:val="22"/>
          <w:szCs w:val="22"/>
        </w:rPr>
        <w:t>детей.</w:t>
      </w:r>
      <w:r w:rsidRPr="00D604F1">
        <w:rPr>
          <w:spacing w:val="-10"/>
          <w:sz w:val="22"/>
          <w:szCs w:val="22"/>
        </w:rPr>
        <w:t xml:space="preserve"> </w:t>
      </w:r>
      <w:r w:rsidRPr="00D604F1">
        <w:rPr>
          <w:sz w:val="22"/>
          <w:szCs w:val="22"/>
        </w:rPr>
        <w:t>Общественная</w:t>
      </w:r>
      <w:r w:rsidRPr="00D604F1">
        <w:rPr>
          <w:spacing w:val="-8"/>
          <w:sz w:val="22"/>
          <w:szCs w:val="22"/>
        </w:rPr>
        <w:t xml:space="preserve"> </w:t>
      </w:r>
      <w:r w:rsidRPr="00D604F1">
        <w:rPr>
          <w:sz w:val="22"/>
          <w:szCs w:val="22"/>
        </w:rPr>
        <w:t>опасность</w:t>
      </w:r>
      <w:r w:rsidRPr="00D604F1">
        <w:rPr>
          <w:spacing w:val="-9"/>
          <w:sz w:val="22"/>
          <w:szCs w:val="22"/>
        </w:rPr>
        <w:t xml:space="preserve"> </w:t>
      </w:r>
      <w:r w:rsidRPr="00D604F1">
        <w:rPr>
          <w:sz w:val="22"/>
          <w:szCs w:val="22"/>
        </w:rPr>
        <w:t>вовлечения</w:t>
      </w:r>
      <w:r w:rsidRPr="00D604F1">
        <w:rPr>
          <w:spacing w:val="-10"/>
          <w:sz w:val="22"/>
          <w:szCs w:val="22"/>
        </w:rPr>
        <w:t xml:space="preserve"> </w:t>
      </w:r>
      <w:r w:rsidRPr="00D604F1">
        <w:rPr>
          <w:sz w:val="22"/>
          <w:szCs w:val="22"/>
        </w:rPr>
        <w:t xml:space="preserve">несовершеннолетнего в совершение антиобщественных действий выражается в разрушении нравственности несовершеннолетнего, возникновении у него привычки к антиобщественному, противоправному образу жизни, который может стать благоприятной почвой для </w:t>
      </w:r>
      <w:r w:rsidRPr="00D604F1">
        <w:rPr>
          <w:sz w:val="22"/>
          <w:szCs w:val="22"/>
        </w:rPr>
        <w:t>совершения преступлений.</w:t>
      </w:r>
    </w:p>
    <w:p w:rsidR="00A9552B" w:rsidRPr="00D604F1" w:rsidRDefault="00D604F1">
      <w:pPr>
        <w:pStyle w:val="a3"/>
        <w:spacing w:before="1"/>
        <w:ind w:right="107"/>
        <w:rPr>
          <w:sz w:val="22"/>
          <w:szCs w:val="22"/>
        </w:rPr>
      </w:pPr>
      <w:r w:rsidRPr="00D604F1">
        <w:rPr>
          <w:sz w:val="22"/>
          <w:szCs w:val="22"/>
        </w:rPr>
        <w:t>Федеральный закон от 24.06.1999 № 120-ФЗ «Об основах системы профилактики безнадзорности и правонарушений несовершеннолетних» одной из задач деятельности по профилактике безнадзорности и правонарушений несовершеннолетних определяет</w:t>
      </w:r>
      <w:r w:rsidRPr="00D604F1">
        <w:rPr>
          <w:sz w:val="22"/>
          <w:szCs w:val="22"/>
        </w:rPr>
        <w:t xml:space="preserve">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A9552B" w:rsidRPr="00D604F1" w:rsidRDefault="00D604F1">
      <w:pPr>
        <w:pStyle w:val="a3"/>
        <w:spacing w:before="1"/>
        <w:ind w:right="110"/>
        <w:rPr>
          <w:sz w:val="22"/>
          <w:szCs w:val="22"/>
        </w:rPr>
      </w:pPr>
      <w:r w:rsidRPr="00D604F1">
        <w:rPr>
          <w:sz w:val="22"/>
          <w:szCs w:val="22"/>
        </w:rPr>
        <w:t>Органы и учреждения системы профилактики безнадзорности</w:t>
      </w:r>
      <w:r w:rsidRPr="00D604F1">
        <w:rPr>
          <w:sz w:val="22"/>
          <w:szCs w:val="22"/>
        </w:rPr>
        <w:t xml:space="preserve"> и правонарушений несовершеннолетних: в систему профилактики безнадзорности и правонарушений несовершеннолетних</w:t>
      </w:r>
      <w:r w:rsidRPr="00D604F1">
        <w:rPr>
          <w:spacing w:val="28"/>
          <w:sz w:val="22"/>
          <w:szCs w:val="22"/>
        </w:rPr>
        <w:t xml:space="preserve"> </w:t>
      </w:r>
      <w:r w:rsidRPr="00D604F1">
        <w:rPr>
          <w:sz w:val="22"/>
          <w:szCs w:val="22"/>
        </w:rPr>
        <w:t>входят</w:t>
      </w:r>
      <w:r w:rsidRPr="00D604F1">
        <w:rPr>
          <w:spacing w:val="32"/>
          <w:sz w:val="22"/>
          <w:szCs w:val="22"/>
        </w:rPr>
        <w:t xml:space="preserve"> </w:t>
      </w:r>
      <w:r w:rsidRPr="00D604F1">
        <w:rPr>
          <w:sz w:val="22"/>
          <w:szCs w:val="22"/>
        </w:rPr>
        <w:t>комиссии</w:t>
      </w:r>
      <w:r w:rsidRPr="00D604F1">
        <w:rPr>
          <w:spacing w:val="29"/>
          <w:sz w:val="22"/>
          <w:szCs w:val="22"/>
        </w:rPr>
        <w:t xml:space="preserve"> </w:t>
      </w:r>
      <w:r w:rsidRPr="00D604F1">
        <w:rPr>
          <w:sz w:val="22"/>
          <w:szCs w:val="22"/>
        </w:rPr>
        <w:t>по</w:t>
      </w:r>
      <w:r w:rsidRPr="00D604F1">
        <w:rPr>
          <w:spacing w:val="28"/>
          <w:sz w:val="22"/>
          <w:szCs w:val="22"/>
        </w:rPr>
        <w:t xml:space="preserve"> </w:t>
      </w:r>
      <w:r w:rsidRPr="00D604F1">
        <w:rPr>
          <w:sz w:val="22"/>
          <w:szCs w:val="22"/>
        </w:rPr>
        <w:t>делам</w:t>
      </w:r>
      <w:r w:rsidRPr="00D604F1">
        <w:rPr>
          <w:spacing w:val="29"/>
          <w:sz w:val="22"/>
          <w:szCs w:val="22"/>
        </w:rPr>
        <w:t xml:space="preserve"> </w:t>
      </w:r>
      <w:r w:rsidRPr="00D604F1">
        <w:rPr>
          <w:sz w:val="22"/>
          <w:szCs w:val="22"/>
        </w:rPr>
        <w:t>несовершеннолетних</w:t>
      </w:r>
      <w:r w:rsidRPr="00D604F1">
        <w:rPr>
          <w:spacing w:val="31"/>
          <w:sz w:val="22"/>
          <w:szCs w:val="22"/>
        </w:rPr>
        <w:t xml:space="preserve"> </w:t>
      </w:r>
      <w:r w:rsidRPr="00D604F1">
        <w:rPr>
          <w:sz w:val="22"/>
          <w:szCs w:val="22"/>
        </w:rPr>
        <w:t>и</w:t>
      </w:r>
      <w:r w:rsidRPr="00D604F1">
        <w:rPr>
          <w:spacing w:val="28"/>
          <w:sz w:val="22"/>
          <w:szCs w:val="22"/>
        </w:rPr>
        <w:t xml:space="preserve"> </w:t>
      </w:r>
      <w:r w:rsidRPr="00D604F1">
        <w:rPr>
          <w:sz w:val="22"/>
          <w:szCs w:val="22"/>
        </w:rPr>
        <w:t>защите</w:t>
      </w:r>
      <w:r w:rsidRPr="00D604F1">
        <w:rPr>
          <w:spacing w:val="31"/>
          <w:sz w:val="22"/>
          <w:szCs w:val="22"/>
        </w:rPr>
        <w:t xml:space="preserve"> </w:t>
      </w:r>
      <w:r w:rsidRPr="00D604F1">
        <w:rPr>
          <w:sz w:val="22"/>
          <w:szCs w:val="22"/>
        </w:rPr>
        <w:t>их</w:t>
      </w:r>
      <w:r w:rsidRPr="00D604F1">
        <w:rPr>
          <w:spacing w:val="28"/>
          <w:sz w:val="22"/>
          <w:szCs w:val="22"/>
        </w:rPr>
        <w:t xml:space="preserve"> </w:t>
      </w:r>
      <w:r w:rsidRPr="00D604F1">
        <w:rPr>
          <w:spacing w:val="-2"/>
          <w:sz w:val="22"/>
          <w:szCs w:val="22"/>
        </w:rPr>
        <w:t>прав,</w:t>
      </w:r>
    </w:p>
    <w:p w:rsidR="00A9552B" w:rsidRPr="00D604F1" w:rsidRDefault="00A9552B">
      <w:pPr>
        <w:sectPr w:rsidR="00A9552B" w:rsidRPr="00D604F1" w:rsidSect="00D604F1">
          <w:pgSz w:w="11910" w:h="16840"/>
          <w:pgMar w:top="1040" w:right="740" w:bottom="65" w:left="1600" w:header="720" w:footer="720" w:gutter="0"/>
          <w:cols w:space="720"/>
        </w:sectPr>
      </w:pPr>
    </w:p>
    <w:p w:rsidR="00A9552B" w:rsidRPr="00D604F1" w:rsidRDefault="00D604F1">
      <w:pPr>
        <w:pStyle w:val="a3"/>
        <w:spacing w:before="73"/>
        <w:ind w:right="102" w:firstLine="0"/>
        <w:rPr>
          <w:sz w:val="22"/>
          <w:szCs w:val="22"/>
        </w:rPr>
      </w:pPr>
      <w:proofErr w:type="gramStart"/>
      <w:r w:rsidRPr="00D604F1">
        <w:rPr>
          <w:sz w:val="22"/>
          <w:szCs w:val="22"/>
        </w:rPr>
        <w:lastRenderedPageBreak/>
        <w:t>органы управления социальной защитой населения, федеральные органы г</w:t>
      </w:r>
      <w:r w:rsidRPr="00D604F1">
        <w:rPr>
          <w:sz w:val="22"/>
          <w:szCs w:val="22"/>
        </w:rPr>
        <w:t>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</w:t>
      </w:r>
      <w:r w:rsidRPr="00D604F1">
        <w:rPr>
          <w:sz w:val="22"/>
          <w:szCs w:val="22"/>
        </w:rPr>
        <w:t>ющие управление в сфере образования), органы опеки и попечительства, органы по делам молодежи, органы управления здравоохранением, органы службы занятости, органы внутренних дел, учреждения уголовно-исполнительной системы (следственные изоляторы</w:t>
      </w:r>
      <w:proofErr w:type="gramEnd"/>
      <w:r w:rsidRPr="00D604F1">
        <w:rPr>
          <w:sz w:val="22"/>
          <w:szCs w:val="22"/>
        </w:rPr>
        <w:t>, воспитате</w:t>
      </w:r>
      <w:r w:rsidRPr="00D604F1">
        <w:rPr>
          <w:sz w:val="22"/>
          <w:szCs w:val="22"/>
        </w:rPr>
        <w:t xml:space="preserve">льные колонии и уголовно-исполнительные </w:t>
      </w:r>
      <w:r w:rsidRPr="00D604F1">
        <w:rPr>
          <w:spacing w:val="-2"/>
          <w:sz w:val="22"/>
          <w:szCs w:val="22"/>
        </w:rPr>
        <w:t>инспекции)</w:t>
      </w:r>
    </w:p>
    <w:p w:rsidR="00A9552B" w:rsidRPr="00D604F1" w:rsidRDefault="00D604F1">
      <w:pPr>
        <w:pStyle w:val="a3"/>
        <w:spacing w:before="1"/>
        <w:ind w:right="109"/>
        <w:rPr>
          <w:sz w:val="22"/>
          <w:szCs w:val="22"/>
        </w:rPr>
      </w:pPr>
      <w:proofErr w:type="gramStart"/>
      <w:r w:rsidRPr="00D604F1">
        <w:rPr>
          <w:sz w:val="22"/>
          <w:szCs w:val="22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</w:t>
      </w:r>
      <w:r w:rsidRPr="00D604F1">
        <w:rPr>
          <w:sz w:val="22"/>
          <w:szCs w:val="22"/>
        </w:rPr>
        <w:t>твлять их защиту от всех форм дискриминации,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физического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или</w:t>
      </w:r>
      <w:r w:rsidRPr="00D604F1">
        <w:rPr>
          <w:spacing w:val="-14"/>
          <w:sz w:val="22"/>
          <w:szCs w:val="22"/>
        </w:rPr>
        <w:t xml:space="preserve"> </w:t>
      </w:r>
      <w:r w:rsidRPr="00D604F1">
        <w:rPr>
          <w:sz w:val="22"/>
          <w:szCs w:val="22"/>
        </w:rPr>
        <w:t>психического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насилия,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оскорбления,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грубого</w:t>
      </w:r>
      <w:r w:rsidRPr="00D604F1">
        <w:rPr>
          <w:spacing w:val="-13"/>
          <w:sz w:val="22"/>
          <w:szCs w:val="22"/>
        </w:rPr>
        <w:t xml:space="preserve"> </w:t>
      </w:r>
      <w:r w:rsidRPr="00D604F1">
        <w:rPr>
          <w:sz w:val="22"/>
          <w:szCs w:val="22"/>
        </w:rPr>
        <w:t>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</w:t>
      </w:r>
      <w:r w:rsidRPr="00D604F1">
        <w:rPr>
          <w:sz w:val="22"/>
          <w:szCs w:val="22"/>
        </w:rPr>
        <w:t>рмировать:</w:t>
      </w:r>
      <w:proofErr w:type="gramEnd"/>
    </w:p>
    <w:p w:rsidR="00A9552B" w:rsidRPr="00D604F1" w:rsidRDefault="00D604F1">
      <w:pPr>
        <w:pStyle w:val="a3"/>
        <w:spacing w:before="1"/>
        <w:ind w:right="108"/>
        <w:rPr>
          <w:sz w:val="22"/>
          <w:szCs w:val="22"/>
        </w:rPr>
      </w:pPr>
      <w:proofErr w:type="gramStart"/>
      <w:r w:rsidRPr="00D604F1">
        <w:rPr>
          <w:sz w:val="22"/>
          <w:szCs w:val="22"/>
        </w:rPr>
        <w:t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</w:t>
      </w:r>
      <w:r w:rsidRPr="00D604F1">
        <w:rPr>
          <w:sz w:val="22"/>
          <w:szCs w:val="22"/>
        </w:rPr>
        <w:t>венных действий, либо склоняющих их к суицидальным действиям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действия.</w:t>
      </w:r>
      <w:proofErr w:type="gramEnd"/>
    </w:p>
    <w:p w:rsidR="00A9552B" w:rsidRPr="00D604F1" w:rsidRDefault="00D604F1">
      <w:pPr>
        <w:pStyle w:val="a3"/>
        <w:rPr>
          <w:sz w:val="22"/>
          <w:szCs w:val="22"/>
        </w:rPr>
      </w:pPr>
      <w:r w:rsidRPr="00D604F1">
        <w:rPr>
          <w:sz w:val="22"/>
          <w:szCs w:val="22"/>
        </w:rPr>
        <w:t>Органы внутренних дел выявляют лиц, вовлек</w:t>
      </w:r>
      <w:r w:rsidRPr="00D604F1">
        <w:rPr>
          <w:sz w:val="22"/>
          <w:szCs w:val="22"/>
        </w:rPr>
        <w:t>ающих несовершеннолетних в совершение преступления, других противоправных и (или) антиобщественных действий.</w:t>
      </w:r>
    </w:p>
    <w:sectPr w:rsidR="00A9552B" w:rsidRPr="00D604F1" w:rsidSect="00A9552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5F60"/>
    <w:multiLevelType w:val="hybridMultilevel"/>
    <w:tmpl w:val="5A7CA242"/>
    <w:lvl w:ilvl="0" w:tplc="2C8E95A8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C84A5622">
      <w:start w:val="1"/>
      <w:numFmt w:val="decimal"/>
      <w:lvlText w:val="%2."/>
      <w:lvlJc w:val="left"/>
      <w:pPr>
        <w:ind w:left="10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3A0837E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1F2636DA">
      <w:numFmt w:val="bullet"/>
      <w:lvlText w:val="•"/>
      <w:lvlJc w:val="left"/>
      <w:pPr>
        <w:ind w:left="2939" w:hanging="850"/>
      </w:pPr>
      <w:rPr>
        <w:rFonts w:hint="default"/>
        <w:lang w:val="ru-RU" w:eastAsia="en-US" w:bidi="ar-SA"/>
      </w:rPr>
    </w:lvl>
    <w:lvl w:ilvl="4" w:tplc="A1141690">
      <w:numFmt w:val="bullet"/>
      <w:lvlText w:val="•"/>
      <w:lvlJc w:val="left"/>
      <w:pPr>
        <w:ind w:left="3886" w:hanging="850"/>
      </w:pPr>
      <w:rPr>
        <w:rFonts w:hint="default"/>
        <w:lang w:val="ru-RU" w:eastAsia="en-US" w:bidi="ar-SA"/>
      </w:rPr>
    </w:lvl>
    <w:lvl w:ilvl="5" w:tplc="DDE668EE">
      <w:numFmt w:val="bullet"/>
      <w:lvlText w:val="•"/>
      <w:lvlJc w:val="left"/>
      <w:pPr>
        <w:ind w:left="4833" w:hanging="850"/>
      </w:pPr>
      <w:rPr>
        <w:rFonts w:hint="default"/>
        <w:lang w:val="ru-RU" w:eastAsia="en-US" w:bidi="ar-SA"/>
      </w:rPr>
    </w:lvl>
    <w:lvl w:ilvl="6" w:tplc="C98CBB42">
      <w:numFmt w:val="bullet"/>
      <w:lvlText w:val="•"/>
      <w:lvlJc w:val="left"/>
      <w:pPr>
        <w:ind w:left="5779" w:hanging="850"/>
      </w:pPr>
      <w:rPr>
        <w:rFonts w:hint="default"/>
        <w:lang w:val="ru-RU" w:eastAsia="en-US" w:bidi="ar-SA"/>
      </w:rPr>
    </w:lvl>
    <w:lvl w:ilvl="7" w:tplc="52E0E95C">
      <w:numFmt w:val="bullet"/>
      <w:lvlText w:val="•"/>
      <w:lvlJc w:val="left"/>
      <w:pPr>
        <w:ind w:left="6726" w:hanging="850"/>
      </w:pPr>
      <w:rPr>
        <w:rFonts w:hint="default"/>
        <w:lang w:val="ru-RU" w:eastAsia="en-US" w:bidi="ar-SA"/>
      </w:rPr>
    </w:lvl>
    <w:lvl w:ilvl="8" w:tplc="FB84B7DE"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552B"/>
    <w:rsid w:val="00A9552B"/>
    <w:rsid w:val="00D6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5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5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552B"/>
    <w:pPr>
      <w:ind w:left="102" w:right="105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9552B"/>
    <w:pPr>
      <w:ind w:left="102" w:right="113" w:firstLine="566"/>
      <w:outlineLvl w:val="1"/>
    </w:pPr>
    <w:rPr>
      <w:sz w:val="32"/>
      <w:szCs w:val="32"/>
    </w:rPr>
  </w:style>
  <w:style w:type="paragraph" w:styleId="a4">
    <w:name w:val="Title"/>
    <w:basedOn w:val="a"/>
    <w:uiPriority w:val="1"/>
    <w:qFormat/>
    <w:rsid w:val="00A9552B"/>
    <w:pPr>
      <w:spacing w:before="73"/>
      <w:ind w:left="541" w:right="93" w:hanging="38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9552B"/>
    <w:pPr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955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2376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</cp:lastModifiedBy>
  <cp:revision>2</cp:revision>
  <dcterms:created xsi:type="dcterms:W3CDTF">2024-04-23T05:59:00Z</dcterms:created>
  <dcterms:modified xsi:type="dcterms:W3CDTF">2024-04-23T06:07:00Z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2021</vt:lpwstr>
  </property>
</Properties>
</file>